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422"/>
          <w:tab w:val="left" w:pos="6180"/>
        </w:tabs>
        <w:snapToGrid w:val="0"/>
        <w:spacing w:line="580" w:lineRule="exact"/>
        <w:jc w:val="left"/>
        <w:rPr>
          <w:rFonts w:hint="default" w:eastAsia="黑体"/>
          <w:sz w:val="44"/>
          <w:szCs w:val="44"/>
          <w:highlight w:val="none"/>
          <w:lang w:val="en-US" w:eastAsia="zh-CN"/>
        </w:rPr>
      </w:pPr>
      <w:r>
        <w:rPr>
          <w:rFonts w:eastAsia="黑体"/>
          <w:sz w:val="32"/>
          <w:szCs w:val="32"/>
          <w:highlight w:val="none"/>
        </w:rPr>
        <w:t>附</w:t>
      </w:r>
      <w:r>
        <w:rPr>
          <w:rFonts w:hint="eastAsia" w:eastAsia="黑体"/>
          <w:sz w:val="32"/>
          <w:szCs w:val="32"/>
          <w:highlight w:val="none"/>
          <w:lang w:eastAsia="zh-CN"/>
        </w:rPr>
        <w:t>件</w:t>
      </w:r>
      <w:r>
        <w:rPr>
          <w:rFonts w:hint="eastAsia" w:eastAsia="黑体"/>
          <w:sz w:val="32"/>
          <w:szCs w:val="32"/>
          <w:highlight w:val="none"/>
          <w:lang w:val="en-US" w:eastAsia="zh-CN"/>
        </w:rPr>
        <w:t>1-</w:t>
      </w:r>
      <w:bookmarkStart w:id="0" w:name="_GoBack"/>
      <w:bookmarkEnd w:id="0"/>
      <w:r>
        <w:rPr>
          <w:rFonts w:hint="eastAsia" w:eastAsia="黑体"/>
          <w:sz w:val="32"/>
          <w:szCs w:val="32"/>
          <w:highlight w:val="none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96" w:beforeLines="50" w:after="296" w:afterLines="50" w:line="580" w:lineRule="exact"/>
        <w:jc w:val="center"/>
        <w:textAlignment w:val="auto"/>
        <w:rPr>
          <w:sz w:val="24"/>
          <w:szCs w:val="18"/>
          <w:highlight w:val="none"/>
        </w:rPr>
      </w:pPr>
      <w:r>
        <w:rPr>
          <w:rFonts w:eastAsia="方正小标宋简体"/>
          <w:sz w:val="44"/>
          <w:szCs w:val="44"/>
          <w:highlight w:val="none"/>
        </w:rPr>
        <w:t>项目</w:t>
      </w:r>
      <w:r>
        <w:rPr>
          <w:rFonts w:hint="eastAsia" w:eastAsia="方正小标宋简体"/>
          <w:sz w:val="44"/>
          <w:szCs w:val="44"/>
          <w:highlight w:val="none"/>
          <w:lang w:val="en-US" w:eastAsia="zh-CN"/>
        </w:rPr>
        <w:t>申报</w:t>
      </w:r>
      <w:r>
        <w:rPr>
          <w:rFonts w:eastAsia="方正小标宋简体"/>
          <w:sz w:val="44"/>
          <w:szCs w:val="44"/>
          <w:highlight w:val="none"/>
        </w:rPr>
        <w:t>信息表</w:t>
      </w:r>
      <w:r>
        <w:rPr>
          <w:sz w:val="24"/>
          <w:highlight w:val="none"/>
        </w:rPr>
        <w:t xml:space="preserve">   </w:t>
      </w:r>
      <w:r>
        <w:rPr>
          <w:rFonts w:hint="eastAsia"/>
          <w:sz w:val="24"/>
          <w:highlight w:val="none"/>
        </w:rPr>
        <w:t xml:space="preserve">   </w:t>
      </w:r>
      <w:r>
        <w:rPr>
          <w:sz w:val="24"/>
          <w:highlight w:val="none"/>
        </w:rPr>
        <w:t xml:space="preserve">   </w:t>
      </w:r>
    </w:p>
    <w:tbl>
      <w:tblPr>
        <w:tblStyle w:val="6"/>
        <w:tblW w:w="94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3"/>
        <w:gridCol w:w="600"/>
        <w:gridCol w:w="1137"/>
        <w:gridCol w:w="475"/>
        <w:gridCol w:w="711"/>
        <w:gridCol w:w="975"/>
        <w:gridCol w:w="1157"/>
        <w:gridCol w:w="150"/>
        <w:gridCol w:w="707"/>
        <w:gridCol w:w="376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242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项目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备案</w:t>
            </w:r>
            <w:r>
              <w:rPr>
                <w:color w:val="000000"/>
                <w:szCs w:val="21"/>
                <w:highlight w:val="none"/>
              </w:rPr>
              <w:t>名称</w:t>
            </w:r>
          </w:p>
        </w:tc>
        <w:tc>
          <w:tcPr>
            <w:tcW w:w="7023" w:type="dxa"/>
            <w:gridSpan w:val="9"/>
            <w:noWrap w:val="0"/>
            <w:vAlign w:val="center"/>
          </w:tcPr>
          <w:p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242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是否于</w:t>
            </w: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>2025年11月通过市级工信部门申报入库</w:t>
            </w:r>
          </w:p>
        </w:tc>
        <w:tc>
          <w:tcPr>
            <w:tcW w:w="2323" w:type="dxa"/>
            <w:gridSpan w:val="3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260" w:lineRule="exact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>是，</w:t>
            </w: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 xml:space="preserve">2. </w:t>
            </w:r>
            <w:r>
              <w:rPr>
                <w:color w:val="000000"/>
                <w:szCs w:val="21"/>
                <w:highlight w:val="none"/>
              </w:rPr>
              <w:t>否</w:t>
            </w:r>
          </w:p>
        </w:tc>
        <w:tc>
          <w:tcPr>
            <w:tcW w:w="2282" w:type="dxa"/>
            <w:gridSpan w:val="3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 w:eastAsia="Times New Roman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是否应用了人工智能大模型技术</w:t>
            </w:r>
          </w:p>
        </w:tc>
        <w:tc>
          <w:tcPr>
            <w:tcW w:w="2418" w:type="dxa"/>
            <w:gridSpan w:val="3"/>
            <w:shd w:val="clear" w:color="auto" w:fill="auto"/>
            <w:noWrap w:val="0"/>
            <w:vAlign w:val="center"/>
          </w:tcPr>
          <w:p>
            <w:pPr>
              <w:numPr>
                <w:ilvl w:val="-1"/>
                <w:numId w:val="0"/>
              </w:numPr>
              <w:spacing w:line="260" w:lineRule="exact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>1.</w:t>
            </w:r>
            <w:r>
              <w:rPr>
                <w:color w:val="000000"/>
                <w:szCs w:val="21"/>
                <w:highlight w:val="none"/>
              </w:rPr>
              <w:t>是，</w:t>
            </w: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>2.</w:t>
            </w:r>
            <w:r>
              <w:rPr>
                <w:color w:val="000000"/>
                <w:szCs w:val="21"/>
                <w:highlight w:val="none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  <w:jc w:val="center"/>
        </w:trPr>
        <w:tc>
          <w:tcPr>
            <w:tcW w:w="242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申报项目的数字化改造类型</w:t>
            </w:r>
          </w:p>
        </w:tc>
        <w:tc>
          <w:tcPr>
            <w:tcW w:w="7023" w:type="dxa"/>
            <w:gridSpan w:val="9"/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>1.产业链协同改造项目，且申报企业是其中的“链主”企业</w:t>
            </w:r>
          </w:p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>2.单个企业改造项目</w:t>
            </w:r>
          </w:p>
          <w:p>
            <w:pPr>
              <w:spacing w:line="260" w:lineRule="exact"/>
              <w:rPr>
                <w:rFonts w:hint="default"/>
                <w:color w:val="00000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>3.非数字化改造项目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1" w:hRule="atLeast"/>
          <w:jc w:val="center"/>
        </w:trPr>
        <w:tc>
          <w:tcPr>
            <w:tcW w:w="242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color w:val="000000"/>
                <w:szCs w:val="21"/>
                <w:highlight w:val="none"/>
              </w:rPr>
              <w:t>项目核准、备案文号</w:t>
            </w:r>
          </w:p>
        </w:tc>
        <w:tc>
          <w:tcPr>
            <w:tcW w:w="2323" w:type="dxa"/>
            <w:gridSpan w:val="3"/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项目核准（备案）时间</w:t>
            </w:r>
          </w:p>
        </w:tc>
        <w:tc>
          <w:tcPr>
            <w:tcW w:w="2568" w:type="dxa"/>
            <w:gridSpan w:val="4"/>
            <w:noWrap w:val="0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color w:val="000000"/>
                <w:szCs w:val="21"/>
                <w:highlight w:val="none"/>
              </w:rPr>
              <w:t xml:space="preserve">年 </w:t>
            </w:r>
            <w:r>
              <w:rPr>
                <w:rFonts w:hint="eastAsia"/>
                <w:color w:val="000000"/>
                <w:szCs w:val="21"/>
                <w:highlight w:val="none"/>
              </w:rPr>
              <w:t xml:space="preserve"> </w:t>
            </w:r>
            <w:r>
              <w:rPr>
                <w:color w:val="000000"/>
                <w:szCs w:val="21"/>
                <w:highlight w:val="none"/>
              </w:rPr>
              <w:t xml:space="preserve">月 </w:t>
            </w:r>
            <w:r>
              <w:rPr>
                <w:rFonts w:hint="eastAsia"/>
                <w:color w:val="000000"/>
                <w:szCs w:val="21"/>
                <w:highlight w:val="none"/>
              </w:rPr>
              <w:t xml:space="preserve"> </w:t>
            </w:r>
            <w:r>
              <w:rPr>
                <w:color w:val="000000"/>
                <w:szCs w:val="21"/>
                <w:highlight w:val="none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  <w:jc w:val="center"/>
        </w:trPr>
        <w:tc>
          <w:tcPr>
            <w:tcW w:w="2423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color w:val="000000"/>
                <w:szCs w:val="21"/>
                <w:highlight w:val="none"/>
              </w:rPr>
              <w:t>项目总投资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2323" w:type="dxa"/>
            <w:gridSpan w:val="3"/>
            <w:noWrap w:val="0"/>
            <w:vAlign w:val="center"/>
          </w:tcPr>
          <w:p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2132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 w:eastAsia="宋体"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项目已完成投资（万元）</w:t>
            </w:r>
          </w:p>
        </w:tc>
        <w:tc>
          <w:tcPr>
            <w:tcW w:w="2568" w:type="dxa"/>
            <w:gridSpan w:val="4"/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23" w:type="dxa"/>
            <w:gridSpan w:val="2"/>
            <w:vMerge w:val="restart"/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default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预计改造成效</w:t>
            </w:r>
          </w:p>
        </w:tc>
        <w:tc>
          <w:tcPr>
            <w:tcW w:w="1612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spacing w:val="0"/>
                <w:kern w:val="2"/>
                <w:sz w:val="21"/>
                <w:szCs w:val="21"/>
                <w:highlight w:val="none"/>
                <w:lang w:val="en-US" w:eastAsia="en-US" w:bidi="ar-SA"/>
              </w:rPr>
              <w:t>产品不良率</w:t>
            </w:r>
            <w:r>
              <w:rPr>
                <w:rFonts w:hint="eastAsia" w:cs="Times New Roman"/>
                <w:snapToGrid/>
                <w:color w:val="000000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下降（%）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napToGrid/>
                <w:color w:val="000000"/>
                <w:spacing w:val="0"/>
                <w:kern w:val="2"/>
                <w:sz w:val="21"/>
                <w:szCs w:val="21"/>
                <w:highlight w:val="none"/>
                <w:lang w:val="en-US" w:eastAsia="en-US" w:bidi="ar-SA"/>
              </w:rPr>
              <w:t>设备综合利用率</w:t>
            </w:r>
            <w:r>
              <w:rPr>
                <w:rFonts w:hint="eastAsia" w:cs="Times New Roman"/>
                <w:snapToGrid/>
                <w:color w:val="000000"/>
                <w:spacing w:val="0"/>
                <w:kern w:val="2"/>
                <w:sz w:val="21"/>
                <w:szCs w:val="21"/>
                <w:highlight w:val="none"/>
                <w:lang w:val="en-US" w:eastAsia="zh-CN" w:bidi="ar-SA"/>
              </w:rPr>
              <w:t>提升</w:t>
            </w:r>
            <w:r>
              <w:rPr>
                <w:rFonts w:hint="eastAsia" w:ascii="Times New Roman" w:hAnsi="Times New Roman" w:eastAsia="宋体" w:cs="Times New Roman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（%）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423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612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color w:val="000000"/>
                <w:szCs w:val="21"/>
                <w:highlight w:val="none"/>
              </w:rPr>
              <w:t>全员劳动生产率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提升</w:t>
            </w:r>
            <w:r>
              <w:rPr>
                <w:rFonts w:hint="eastAsia"/>
                <w:color w:val="000000"/>
                <w:szCs w:val="21"/>
                <w:highlight w:val="none"/>
              </w:rPr>
              <w:t>（%）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auto"/>
                <w:szCs w:val="21"/>
                <w:highlight w:val="none"/>
              </w:rPr>
            </w:pPr>
            <w:r>
              <w:rPr>
                <w:rFonts w:hint="eastAsia"/>
                <w:color w:val="auto"/>
                <w:szCs w:val="21"/>
                <w:highlight w:val="none"/>
              </w:rPr>
              <w:t>单位产品综合能耗下降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%</w:t>
            </w:r>
            <w:r>
              <w:rPr>
                <w:rFonts w:hint="eastAsia"/>
                <w:color w:val="auto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1335" w:type="dxa"/>
            <w:noWrap w:val="0"/>
            <w:vAlign w:val="center"/>
          </w:tcPr>
          <w:p>
            <w:pPr>
              <w:spacing w:line="260" w:lineRule="exact"/>
              <w:rPr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  <w:jc w:val="center"/>
        </w:trPr>
        <w:tc>
          <w:tcPr>
            <w:tcW w:w="2423" w:type="dxa"/>
            <w:gridSpan w:val="2"/>
            <w:vMerge w:val="continue"/>
            <w:noWrap w:val="0"/>
            <w:vAlign w:val="center"/>
          </w:tcPr>
          <w:p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612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rFonts w:hint="default" w:eastAsia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highlight w:val="none"/>
                <w:lang w:val="en-US" w:eastAsia="zh-CN"/>
              </w:rPr>
              <w:t>服务性收入占比提升（%）</w:t>
            </w:r>
          </w:p>
        </w:tc>
        <w:tc>
          <w:tcPr>
            <w:tcW w:w="1686" w:type="dxa"/>
            <w:gridSpan w:val="2"/>
            <w:noWrap w:val="0"/>
            <w:vAlign w:val="center"/>
          </w:tcPr>
          <w:p>
            <w:pPr>
              <w:spacing w:line="260" w:lineRule="exact"/>
              <w:rPr>
                <w:color w:val="auto"/>
                <w:szCs w:val="21"/>
                <w:highlight w:val="none"/>
              </w:rPr>
            </w:pPr>
          </w:p>
        </w:tc>
        <w:tc>
          <w:tcPr>
            <w:tcW w:w="2390" w:type="dxa"/>
            <w:gridSpan w:val="4"/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auto"/>
                <w:szCs w:val="21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>
            <w:pPr>
              <w:spacing w:line="260" w:lineRule="exact"/>
              <w:rPr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  <w:jc w:val="center"/>
        </w:trPr>
        <w:tc>
          <w:tcPr>
            <w:tcW w:w="18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color w:val="000000"/>
                <w:szCs w:val="21"/>
                <w:highlight w:val="none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  <w:lang w:eastAsia="zh-CN"/>
              </w:rPr>
              <w:t>软硬件投资额</w:t>
            </w:r>
            <w:r>
              <w:rPr>
                <w:rFonts w:hint="eastAsia"/>
                <w:b/>
                <w:bCs/>
                <w:color w:val="000000"/>
                <w:kern w:val="0"/>
                <w:szCs w:val="21"/>
                <w:highlight w:val="none"/>
                <w:lang w:eastAsia="zh-CN"/>
              </w:rPr>
              <w:t>（万元）</w:t>
            </w:r>
          </w:p>
        </w:tc>
        <w:tc>
          <w:tcPr>
            <w:tcW w:w="2923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b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  <w:highlight w:val="none"/>
                <w:lang w:val="en-US" w:eastAsia="zh-CN"/>
              </w:rPr>
              <w:t>2025.8.15-2027.12.31</w:t>
            </w:r>
            <w:r>
              <w:rPr>
                <w:rFonts w:hint="eastAsia"/>
                <w:b w:val="0"/>
                <w:bCs w:val="0"/>
                <w:color w:val="000000"/>
                <w:kern w:val="0"/>
                <w:szCs w:val="21"/>
                <w:highlight w:val="none"/>
                <w:lang w:eastAsia="zh-CN"/>
              </w:rPr>
              <w:t>计划完成投资（企业承诺，可与备案不一致）</w:t>
            </w:r>
          </w:p>
        </w:tc>
        <w:tc>
          <w:tcPr>
            <w:tcW w:w="4700" w:type="dxa"/>
            <w:gridSpan w:val="6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center"/>
              <w:rPr>
                <w:rFonts w:hint="eastAsia"/>
                <w:b/>
                <w:bCs/>
                <w:color w:val="000000"/>
                <w:kern w:val="0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highlight w:val="none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rFonts w:hint="eastAsia"/>
                <w:color w:val="000000"/>
                <w:szCs w:val="21"/>
                <w:highlight w:val="none"/>
              </w:rPr>
            </w:pPr>
            <w:r>
              <w:rPr>
                <w:rFonts w:hint="eastAsia"/>
                <w:highlight w:val="none"/>
                <w:lang w:val="en-US" w:eastAsia="zh-CN"/>
              </w:rPr>
              <w:t>2025.8.15-</w:t>
            </w:r>
            <w:r>
              <w:rPr>
                <w:rFonts w:hint="eastAsia"/>
                <w:color w:val="000000"/>
                <w:szCs w:val="21"/>
                <w:highlight w:val="none"/>
                <w:lang w:val="en-US" w:eastAsia="zh-CN"/>
              </w:rPr>
              <w:t>12.31已完成投资</w:t>
            </w:r>
          </w:p>
        </w:tc>
        <w:tc>
          <w:tcPr>
            <w:tcW w:w="118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</w:pPr>
          </w:p>
        </w:tc>
        <w:tc>
          <w:tcPr>
            <w:tcW w:w="2989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  <w:lang w:eastAsia="zh-CN"/>
              </w:rPr>
              <w:t>其中：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人工智能大模型租赁金额</w:t>
            </w:r>
          </w:p>
        </w:tc>
        <w:tc>
          <w:tcPr>
            <w:tcW w:w="171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highlight w:val="none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rFonts w:hint="default"/>
                <w:color w:val="000000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2026年承诺计划完成投资</w:t>
            </w:r>
          </w:p>
        </w:tc>
        <w:tc>
          <w:tcPr>
            <w:tcW w:w="118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</w:pPr>
          </w:p>
        </w:tc>
        <w:tc>
          <w:tcPr>
            <w:tcW w:w="2989" w:type="dxa"/>
            <w:gridSpan w:val="4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left"/>
              <w:rPr>
                <w:rFonts w:hint="eastAsia"/>
                <w:b/>
                <w:bCs/>
                <w:color w:val="000000"/>
                <w:szCs w:val="21"/>
                <w:highlight w:val="none"/>
                <w:lang w:eastAsia="zh-CN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  <w:lang w:eastAsia="zh-CN"/>
              </w:rPr>
              <w:t>其中：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人工智能大模型租赁金额</w:t>
            </w:r>
          </w:p>
        </w:tc>
        <w:tc>
          <w:tcPr>
            <w:tcW w:w="171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jc w:val="left"/>
              <w:rPr>
                <w:rFonts w:hint="eastAsia"/>
                <w:color w:val="000000"/>
                <w:kern w:val="0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color w:val="000000"/>
                <w:szCs w:val="21"/>
                <w:highlight w:val="none"/>
              </w:rPr>
            </w:pPr>
          </w:p>
        </w:tc>
        <w:tc>
          <w:tcPr>
            <w:tcW w:w="1737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yellow"/>
                <w:lang w:eastAsia="zh-CN"/>
              </w:rPr>
            </w:pPr>
            <w:r>
              <w:rPr>
                <w:rFonts w:hint="eastAsia"/>
                <w:color w:val="000000"/>
                <w:kern w:val="0"/>
                <w:szCs w:val="21"/>
                <w:highlight w:val="none"/>
                <w:lang w:val="en-US" w:eastAsia="zh-CN"/>
              </w:rPr>
              <w:t>2027年承诺计划完成投资</w:t>
            </w:r>
          </w:p>
        </w:tc>
        <w:tc>
          <w:tcPr>
            <w:tcW w:w="1186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yellow"/>
                <w:lang w:eastAsia="zh-CN"/>
              </w:rPr>
            </w:pPr>
          </w:p>
        </w:tc>
        <w:tc>
          <w:tcPr>
            <w:tcW w:w="2989" w:type="dxa"/>
            <w:gridSpan w:val="4"/>
            <w:shd w:val="clear" w:color="auto" w:fill="auto"/>
            <w:noWrap w:val="0"/>
            <w:vAlign w:val="center"/>
          </w:tcPr>
          <w:p>
            <w:pPr>
              <w:spacing w:line="260" w:lineRule="exact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/>
                <w:b/>
                <w:bCs/>
                <w:color w:val="000000"/>
                <w:szCs w:val="21"/>
                <w:highlight w:val="none"/>
                <w:lang w:eastAsia="zh-CN"/>
              </w:rPr>
              <w:t>其中：</w:t>
            </w:r>
            <w:r>
              <w:rPr>
                <w:rFonts w:hint="eastAsia"/>
                <w:color w:val="000000"/>
                <w:szCs w:val="21"/>
                <w:highlight w:val="none"/>
                <w:lang w:eastAsia="zh-CN"/>
              </w:rPr>
              <w:t>人工智能大模型租赁金额</w:t>
            </w:r>
          </w:p>
        </w:tc>
        <w:tc>
          <w:tcPr>
            <w:tcW w:w="1711" w:type="dxa"/>
            <w:gridSpan w:val="2"/>
            <w:shd w:val="clear" w:color="auto" w:fill="auto"/>
            <w:noWrap w:val="0"/>
            <w:vAlign w:val="center"/>
          </w:tcPr>
          <w:p>
            <w:pPr>
              <w:spacing w:line="260" w:lineRule="exact"/>
              <w:rPr>
                <w:rFonts w:hint="eastAsia"/>
                <w:color w:val="000000"/>
                <w:szCs w:val="21"/>
                <w:highlight w:val="no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944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eastAsia="黑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新型技术改造设备补助项目具体情况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结构优化与质量提升</w:t>
            </w:r>
          </w:p>
        </w:tc>
        <w:tc>
          <w:tcPr>
            <w:tcW w:w="2923" w:type="dxa"/>
            <w:gridSpan w:val="4"/>
            <w:vMerge w:val="restart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细分领域发展方向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eastAsia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（单选项）</w:t>
            </w:r>
          </w:p>
        </w:tc>
        <w:tc>
          <w:tcPr>
            <w:tcW w:w="4700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完全符合《指引》方向，技术路线清晰，市场前景广阔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符合《指引》方向，技术总体可行，市场前景明确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符合《指引》方向，技术路线不确定，市场前景模糊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技术路线不可行或市场前景差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6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restart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9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核心技术先进性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eastAsia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（单选项）</w:t>
            </w:r>
          </w:p>
        </w:tc>
        <w:tc>
          <w:tcPr>
            <w:tcW w:w="4700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产品性能达到国际先进水平，具备显著的市场竞争力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产品实现明显升级，关键性能指标达到国内领先水平，具备较强的国内市场竞争力，能引领行业发展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产品主要性能指标达到国内行业先进水平，满足了市场提升的需求，具备一定的竞争力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7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产品主要性能指标处于行业一般水平，缺乏市场竞争力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智能化升级水平</w:t>
            </w:r>
          </w:p>
        </w:tc>
        <w:tc>
          <w:tcPr>
            <w:tcW w:w="2923" w:type="dxa"/>
            <w:gridSpan w:val="4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9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关键设备数控化率</w:t>
            </w:r>
          </w:p>
        </w:tc>
        <w:tc>
          <w:tcPr>
            <w:tcW w:w="4700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Style w:val="11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_____%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restart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9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智能化改造水平</w:t>
            </w:r>
            <w:r>
              <w:rPr>
                <w:rStyle w:val="9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Style w:val="9"/>
                <w:rFonts w:hint="eastAsia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（单选项）</w:t>
            </w:r>
          </w:p>
        </w:tc>
        <w:tc>
          <w:tcPr>
            <w:tcW w:w="4700" w:type="dxa"/>
            <w:gridSpan w:val="6"/>
            <w:shd w:val="clear" w:color="auto" w:fill="auto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与上下游企业实现了系统集成和数据互通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全部业务环节实现了系统集成和数据互通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主要业务环节实现了系统集成和数据互通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□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单一业务环节实现了系统集成和数据互通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23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tcBorders>
              <w:lef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黑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10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无智能化改造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7" w:hRule="atLeast"/>
          <w:jc w:val="center"/>
        </w:trPr>
        <w:tc>
          <w:tcPr>
            <w:tcW w:w="18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AI</w:t>
            </w:r>
            <w:r>
              <w:rPr>
                <w:rStyle w:val="9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赋能应用深度</w:t>
            </w:r>
          </w:p>
        </w:tc>
        <w:tc>
          <w:tcPr>
            <w:tcW w:w="292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eastAsia="宋体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企业在生产、质检、设备运维、供应链管理、能耗管理、研发设计等核心业务环节中，有哪些具体的AI应用场景并已投入实际使用</w:t>
            </w:r>
            <w:r>
              <w:rPr>
                <w:rFonts w:hint="eastAsia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企业在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等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个环节有AI应用场景并已投入实际使用。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82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服务型制造发展成效</w:t>
            </w:r>
          </w:p>
        </w:tc>
        <w:tc>
          <w:tcPr>
            <w:tcW w:w="292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产品服务内容</w:t>
            </w: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企业面向客户</w:t>
            </w:r>
            <w:r>
              <w:rPr>
                <w:rFonts w:hint="eastAsia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需求，可提供的产品和服务内容包括：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  <w:r>
              <w:rPr>
                <w:rFonts w:hint="eastAsia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singl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eastAsia="宋体" w:asciiTheme="minorEastAsia" w:hAnsiTheme="minorEastAsia" w:cstheme="minorEastAsia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融合化发展</w:t>
            </w:r>
            <w:r>
              <w:rPr>
                <w:rFonts w:hint="default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水平</w:t>
            </w:r>
            <w:r>
              <w:rPr>
                <w:rFonts w:hint="default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（单选项）</w:t>
            </w: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</w:t>
            </w:r>
            <w:r>
              <w:rPr>
                <w:rFonts w:hint="default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能够贯通制造服务全流程，提供满足客户多元化、个性化需求的“产品+服务”整体解决方案，服务能力达到行业领先水平。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 可提供专业化、差异化服务，实现制造和服务协同，形成清晰的服务型制造盈利模式。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 初步实现制造与服务衔接，可提供基础配套服务，打破“只造不服务”的传统模式。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" w:hRule="atLeast"/>
          <w:jc w:val="center"/>
        </w:trPr>
        <w:tc>
          <w:tcPr>
            <w:tcW w:w="182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923" w:type="dxa"/>
            <w:gridSpan w:val="4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□不涉及制造和服务的融合发展。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2" w:hRule="atLeast"/>
          <w:jc w:val="center"/>
        </w:trPr>
        <w:tc>
          <w:tcPr>
            <w:tcW w:w="18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投资完成进度</w:t>
            </w:r>
          </w:p>
        </w:tc>
        <w:tc>
          <w:tcPr>
            <w:tcW w:w="292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9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设备投资进度</w:t>
            </w: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已完成</w:t>
            </w:r>
            <w:r>
              <w:rPr>
                <w:rStyle w:val="11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_____%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4" w:hRule="atLeast"/>
          <w:jc w:val="center"/>
        </w:trPr>
        <w:tc>
          <w:tcPr>
            <w:tcW w:w="182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sz w:val="21"/>
                <w:szCs w:val="21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项目实施效率</w:t>
            </w:r>
          </w:p>
        </w:tc>
        <w:tc>
          <w:tcPr>
            <w:tcW w:w="2923" w:type="dxa"/>
            <w:gridSpan w:val="4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Style w:val="9"/>
                <w:rFonts w:hint="default" w:ascii="Times New Roman" w:hAnsi="Times New Roman" w:cs="Times New Roman"/>
                <w:color w:val="000000" w:themeColor="text1"/>
                <w:sz w:val="21"/>
                <w:szCs w:val="21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建设周期</w:t>
            </w:r>
          </w:p>
        </w:tc>
        <w:tc>
          <w:tcPr>
            <w:tcW w:w="470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440" w:lineRule="exact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olor w:val="000000" w:themeColor="text1"/>
                <w:kern w:val="2"/>
                <w:sz w:val="21"/>
                <w:szCs w:val="21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计划于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 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年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singl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月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 w:themeColor="text1"/>
                <w:kern w:val="0"/>
                <w:sz w:val="21"/>
                <w:szCs w:val="21"/>
                <w:highlight w:val="none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完成企业承诺的软硬件设备投资金额</w:t>
            </w:r>
          </w:p>
        </w:tc>
      </w:tr>
    </w:tbl>
    <w:p>
      <w:pPr>
        <w:keepNext w:val="0"/>
        <w:keepLines w:val="0"/>
        <w:pageBreakBefore w:val="0"/>
        <w:tabs>
          <w:tab w:val="center" w:pos="4422"/>
          <w:tab w:val="left" w:pos="61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jc w:val="left"/>
        <w:rPr>
          <w:rFonts w:hint="eastAsia" w:eastAsia="黑体"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</w:p>
    <w:sectPr>
      <w:footerReference r:id="rId3" w:type="default"/>
      <w:footerReference r:id="rId4" w:type="even"/>
      <w:pgSz w:w="11906" w:h="16838"/>
      <w:pgMar w:top="2098" w:right="1474" w:bottom="1814" w:left="1588" w:header="851" w:footer="1417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39"/>
      <w:cols w:space="720" w:num="1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altName w:val="Noto Naskh Arabic"/>
    <w:panose1 w:val="020B0502040204020203"/>
    <w:charset w:val="00"/>
    <w:family w:val="auto"/>
    <w:pitch w:val="default"/>
    <w:sig w:usb0="00000000" w:usb1="00000000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- 85 -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false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CsK2W7HAQAAewMAAA4AAABkcnMv&#10;ZTJvRG9jLnhtbK1TTa7TMBDeI3EHy3uatAtURU2fgKeHkBAgPTiA69iNJdtjjd0m5QBwA1Zs2HOu&#10;noOx0/Q9YIfYOPPnz983M9ncjM6yo8JowLd8uag5U15CZ/y+5Z8+3j1bcxaT8J2w4FXLTyrym+3T&#10;J5shNGoFPdhOISMQH5shtLxPKTRVFWWvnIgLCMpTUgM6kcjFfdWhGAjd2WpV18+rAbALCFLFSNHb&#10;Kcm3BV9rJdN7raNKzLacuKVyYjl3+ay2G9HsUYTeyAsN8Q8snDCeHr1C3Yok2AHNX1DOSIQIOi0k&#10;uAq0NlIVDaRmWf+h5r4XQRUt1JwYrm2K/w9Wvjt+QGY6mh1nXjga0fnb1/P3n+cfX9gqt2cIsaGq&#10;+0B1aXwJY8sTHtScihTPwkeNLn9JEqMS6vXp2l81JiYpuFyv1uuaUpJys0NPVA/XA8b0WoFj2Wg5&#10;0gBLX8XxbUxT6VySX/NwZ6wtQ7T+twBh5kiV6U8cs5XG3XjRtIPuRJJod+mdHvAzZwPtQcs9LSpn&#10;9o2nNueVmQ2cjd1sCC/pIvWDs8l8lcjTwkYCOAQ0+56wJz+Ti+HFIRHjIiTTmThcWNKESysu25hX&#10;6LFfqh7+me0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FgAAAGRycy9QSwECFAAUAAAACACHTuJAzql5uc8AAAAFAQAADwAAAAAAAAABACAA&#10;AAA4AAAAZHJzL2Rvd25yZXYueG1sUEsBAhQAFAAAAAgAh07iQCsK2W7HAQAAewMAAA4AAAAAAAAA&#10;AQAgAAAANA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- 85 -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66E5C"/>
    <w:multiLevelType w:val="singleLevel"/>
    <w:tmpl w:val="FFF66E5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587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477"/>
    <w:rsid w:val="000004F6"/>
    <w:rsid w:val="00003316"/>
    <w:rsid w:val="000053B5"/>
    <w:rsid w:val="000074DA"/>
    <w:rsid w:val="0001130A"/>
    <w:rsid w:val="00013103"/>
    <w:rsid w:val="000132A9"/>
    <w:rsid w:val="000135BF"/>
    <w:rsid w:val="00013B95"/>
    <w:rsid w:val="000145D8"/>
    <w:rsid w:val="00014BE9"/>
    <w:rsid w:val="00015395"/>
    <w:rsid w:val="000160D9"/>
    <w:rsid w:val="000170B5"/>
    <w:rsid w:val="00017AB2"/>
    <w:rsid w:val="000205BC"/>
    <w:rsid w:val="00022317"/>
    <w:rsid w:val="00023E8F"/>
    <w:rsid w:val="00025767"/>
    <w:rsid w:val="0002707D"/>
    <w:rsid w:val="0002715B"/>
    <w:rsid w:val="00027C53"/>
    <w:rsid w:val="00030868"/>
    <w:rsid w:val="00031CA2"/>
    <w:rsid w:val="00041556"/>
    <w:rsid w:val="00042ECB"/>
    <w:rsid w:val="00043768"/>
    <w:rsid w:val="00043AF9"/>
    <w:rsid w:val="00043F9E"/>
    <w:rsid w:val="000459A8"/>
    <w:rsid w:val="00045DAC"/>
    <w:rsid w:val="000470BB"/>
    <w:rsid w:val="0004735C"/>
    <w:rsid w:val="000524DD"/>
    <w:rsid w:val="0005370C"/>
    <w:rsid w:val="0005591B"/>
    <w:rsid w:val="00055BB4"/>
    <w:rsid w:val="0005728B"/>
    <w:rsid w:val="00057A0A"/>
    <w:rsid w:val="000616EF"/>
    <w:rsid w:val="00062DE9"/>
    <w:rsid w:val="00064151"/>
    <w:rsid w:val="00066B2C"/>
    <w:rsid w:val="00066E63"/>
    <w:rsid w:val="00071BD8"/>
    <w:rsid w:val="000756D5"/>
    <w:rsid w:val="00077CE3"/>
    <w:rsid w:val="0008177C"/>
    <w:rsid w:val="00082564"/>
    <w:rsid w:val="000857A8"/>
    <w:rsid w:val="000906DE"/>
    <w:rsid w:val="00090955"/>
    <w:rsid w:val="00092024"/>
    <w:rsid w:val="000953A8"/>
    <w:rsid w:val="000A15EC"/>
    <w:rsid w:val="000A3034"/>
    <w:rsid w:val="000A7FCF"/>
    <w:rsid w:val="000B1613"/>
    <w:rsid w:val="000B4DA9"/>
    <w:rsid w:val="000B52F2"/>
    <w:rsid w:val="000B57A2"/>
    <w:rsid w:val="000B7022"/>
    <w:rsid w:val="000B71A1"/>
    <w:rsid w:val="000B7ECA"/>
    <w:rsid w:val="000C330F"/>
    <w:rsid w:val="000C3574"/>
    <w:rsid w:val="000C35C5"/>
    <w:rsid w:val="000C35E2"/>
    <w:rsid w:val="000C4EF5"/>
    <w:rsid w:val="000C5F66"/>
    <w:rsid w:val="000C7020"/>
    <w:rsid w:val="000D05CE"/>
    <w:rsid w:val="000D2CFA"/>
    <w:rsid w:val="000E006A"/>
    <w:rsid w:val="000E1181"/>
    <w:rsid w:val="000E3FCC"/>
    <w:rsid w:val="000F0BD1"/>
    <w:rsid w:val="000F4963"/>
    <w:rsid w:val="000F51FA"/>
    <w:rsid w:val="000F69E0"/>
    <w:rsid w:val="000F6A6A"/>
    <w:rsid w:val="00100D25"/>
    <w:rsid w:val="00102B76"/>
    <w:rsid w:val="0010318C"/>
    <w:rsid w:val="0010451A"/>
    <w:rsid w:val="0010681D"/>
    <w:rsid w:val="00111A7E"/>
    <w:rsid w:val="00112391"/>
    <w:rsid w:val="00112731"/>
    <w:rsid w:val="00114FA5"/>
    <w:rsid w:val="00117C47"/>
    <w:rsid w:val="00120A96"/>
    <w:rsid w:val="001230D1"/>
    <w:rsid w:val="001237B5"/>
    <w:rsid w:val="00123859"/>
    <w:rsid w:val="0012698B"/>
    <w:rsid w:val="00130DC5"/>
    <w:rsid w:val="001310D2"/>
    <w:rsid w:val="00131DB6"/>
    <w:rsid w:val="00131F3E"/>
    <w:rsid w:val="00133540"/>
    <w:rsid w:val="00133616"/>
    <w:rsid w:val="00134E8C"/>
    <w:rsid w:val="00136739"/>
    <w:rsid w:val="00136A24"/>
    <w:rsid w:val="001400D1"/>
    <w:rsid w:val="00144641"/>
    <w:rsid w:val="00147021"/>
    <w:rsid w:val="001510F1"/>
    <w:rsid w:val="00152A00"/>
    <w:rsid w:val="00155626"/>
    <w:rsid w:val="00156EBF"/>
    <w:rsid w:val="0015793E"/>
    <w:rsid w:val="001658C6"/>
    <w:rsid w:val="00167179"/>
    <w:rsid w:val="0016727D"/>
    <w:rsid w:val="001802A4"/>
    <w:rsid w:val="0018421D"/>
    <w:rsid w:val="00184A67"/>
    <w:rsid w:val="00190B4B"/>
    <w:rsid w:val="0019167C"/>
    <w:rsid w:val="00191E29"/>
    <w:rsid w:val="00196A7A"/>
    <w:rsid w:val="00197DA1"/>
    <w:rsid w:val="001A051E"/>
    <w:rsid w:val="001A1ED6"/>
    <w:rsid w:val="001A34D8"/>
    <w:rsid w:val="001B09D4"/>
    <w:rsid w:val="001B12DB"/>
    <w:rsid w:val="001B1300"/>
    <w:rsid w:val="001B64FB"/>
    <w:rsid w:val="001C51C8"/>
    <w:rsid w:val="001C66DD"/>
    <w:rsid w:val="001C7CFC"/>
    <w:rsid w:val="001D1556"/>
    <w:rsid w:val="001D29FF"/>
    <w:rsid w:val="001D38AA"/>
    <w:rsid w:val="001D5E66"/>
    <w:rsid w:val="001D71D2"/>
    <w:rsid w:val="001D7518"/>
    <w:rsid w:val="001D79FB"/>
    <w:rsid w:val="001F0B91"/>
    <w:rsid w:val="001F384E"/>
    <w:rsid w:val="002020BA"/>
    <w:rsid w:val="002043C2"/>
    <w:rsid w:val="002046E0"/>
    <w:rsid w:val="0020501D"/>
    <w:rsid w:val="00205F93"/>
    <w:rsid w:val="00206251"/>
    <w:rsid w:val="00206BFD"/>
    <w:rsid w:val="002116BB"/>
    <w:rsid w:val="00211C22"/>
    <w:rsid w:val="00211DBB"/>
    <w:rsid w:val="0021469C"/>
    <w:rsid w:val="0021731C"/>
    <w:rsid w:val="002214E2"/>
    <w:rsid w:val="0022189E"/>
    <w:rsid w:val="00231A73"/>
    <w:rsid w:val="00233545"/>
    <w:rsid w:val="0023474F"/>
    <w:rsid w:val="00236BA1"/>
    <w:rsid w:val="00237FC4"/>
    <w:rsid w:val="00240E90"/>
    <w:rsid w:val="00243E8B"/>
    <w:rsid w:val="0025181F"/>
    <w:rsid w:val="00252EE1"/>
    <w:rsid w:val="002535F4"/>
    <w:rsid w:val="00254637"/>
    <w:rsid w:val="00254FB5"/>
    <w:rsid w:val="002558FE"/>
    <w:rsid w:val="00261431"/>
    <w:rsid w:val="00263005"/>
    <w:rsid w:val="00263FEC"/>
    <w:rsid w:val="00267076"/>
    <w:rsid w:val="002673F9"/>
    <w:rsid w:val="0026786C"/>
    <w:rsid w:val="0027032C"/>
    <w:rsid w:val="00270556"/>
    <w:rsid w:val="00270862"/>
    <w:rsid w:val="002732C8"/>
    <w:rsid w:val="00274928"/>
    <w:rsid w:val="00274FAF"/>
    <w:rsid w:val="0028527D"/>
    <w:rsid w:val="00286252"/>
    <w:rsid w:val="00287A78"/>
    <w:rsid w:val="00290524"/>
    <w:rsid w:val="002A069F"/>
    <w:rsid w:val="002A31D6"/>
    <w:rsid w:val="002A4CA8"/>
    <w:rsid w:val="002A5573"/>
    <w:rsid w:val="002B5265"/>
    <w:rsid w:val="002B54CF"/>
    <w:rsid w:val="002B72BA"/>
    <w:rsid w:val="002C2D63"/>
    <w:rsid w:val="002C4013"/>
    <w:rsid w:val="002C4729"/>
    <w:rsid w:val="002C685B"/>
    <w:rsid w:val="002C6CE1"/>
    <w:rsid w:val="002D09AA"/>
    <w:rsid w:val="002D1FF0"/>
    <w:rsid w:val="002D4284"/>
    <w:rsid w:val="002D4BAE"/>
    <w:rsid w:val="002D5191"/>
    <w:rsid w:val="002D6457"/>
    <w:rsid w:val="002D7A41"/>
    <w:rsid w:val="002E0A71"/>
    <w:rsid w:val="002E0C48"/>
    <w:rsid w:val="002E22AA"/>
    <w:rsid w:val="002E2772"/>
    <w:rsid w:val="002E29E1"/>
    <w:rsid w:val="002E2E9C"/>
    <w:rsid w:val="002F0AC4"/>
    <w:rsid w:val="002F0C04"/>
    <w:rsid w:val="002F4819"/>
    <w:rsid w:val="002F6B20"/>
    <w:rsid w:val="002F7452"/>
    <w:rsid w:val="00302C51"/>
    <w:rsid w:val="0030316F"/>
    <w:rsid w:val="00303BC1"/>
    <w:rsid w:val="00303F76"/>
    <w:rsid w:val="00304C7B"/>
    <w:rsid w:val="00306049"/>
    <w:rsid w:val="00307C9B"/>
    <w:rsid w:val="00307E59"/>
    <w:rsid w:val="00310348"/>
    <w:rsid w:val="0031061E"/>
    <w:rsid w:val="00311523"/>
    <w:rsid w:val="00311984"/>
    <w:rsid w:val="00313AB2"/>
    <w:rsid w:val="00313BC7"/>
    <w:rsid w:val="00313E0B"/>
    <w:rsid w:val="00316943"/>
    <w:rsid w:val="00321456"/>
    <w:rsid w:val="00333457"/>
    <w:rsid w:val="003350F8"/>
    <w:rsid w:val="00335A87"/>
    <w:rsid w:val="00335E38"/>
    <w:rsid w:val="003403FA"/>
    <w:rsid w:val="00341A3F"/>
    <w:rsid w:val="00342901"/>
    <w:rsid w:val="00343796"/>
    <w:rsid w:val="00343A0C"/>
    <w:rsid w:val="00343CA4"/>
    <w:rsid w:val="00347B85"/>
    <w:rsid w:val="003513E8"/>
    <w:rsid w:val="00354980"/>
    <w:rsid w:val="00355CF2"/>
    <w:rsid w:val="003600E5"/>
    <w:rsid w:val="0036082C"/>
    <w:rsid w:val="003610B2"/>
    <w:rsid w:val="00362196"/>
    <w:rsid w:val="00362244"/>
    <w:rsid w:val="00362DF4"/>
    <w:rsid w:val="00366900"/>
    <w:rsid w:val="00367118"/>
    <w:rsid w:val="003730A1"/>
    <w:rsid w:val="003772F2"/>
    <w:rsid w:val="00381401"/>
    <w:rsid w:val="00382455"/>
    <w:rsid w:val="0038391F"/>
    <w:rsid w:val="003842A6"/>
    <w:rsid w:val="003842C3"/>
    <w:rsid w:val="0038497D"/>
    <w:rsid w:val="00386E03"/>
    <w:rsid w:val="0038768F"/>
    <w:rsid w:val="003904EA"/>
    <w:rsid w:val="00391A14"/>
    <w:rsid w:val="003926B3"/>
    <w:rsid w:val="00392F7F"/>
    <w:rsid w:val="00393207"/>
    <w:rsid w:val="00394C41"/>
    <w:rsid w:val="00395D27"/>
    <w:rsid w:val="00395D71"/>
    <w:rsid w:val="003970CD"/>
    <w:rsid w:val="00397D47"/>
    <w:rsid w:val="003A11E7"/>
    <w:rsid w:val="003A2B26"/>
    <w:rsid w:val="003A3396"/>
    <w:rsid w:val="003A5998"/>
    <w:rsid w:val="003A6088"/>
    <w:rsid w:val="003B0627"/>
    <w:rsid w:val="003B166F"/>
    <w:rsid w:val="003B20D5"/>
    <w:rsid w:val="003B38B9"/>
    <w:rsid w:val="003B3C00"/>
    <w:rsid w:val="003B4EF7"/>
    <w:rsid w:val="003B5B37"/>
    <w:rsid w:val="003B5C59"/>
    <w:rsid w:val="003B6539"/>
    <w:rsid w:val="003C49B0"/>
    <w:rsid w:val="003C4E18"/>
    <w:rsid w:val="003C53D3"/>
    <w:rsid w:val="003C76DC"/>
    <w:rsid w:val="003D0297"/>
    <w:rsid w:val="003D291E"/>
    <w:rsid w:val="003D3F30"/>
    <w:rsid w:val="003D418F"/>
    <w:rsid w:val="003D4EDC"/>
    <w:rsid w:val="003D5851"/>
    <w:rsid w:val="003D5BA1"/>
    <w:rsid w:val="003D76A0"/>
    <w:rsid w:val="003D78AB"/>
    <w:rsid w:val="003E23B9"/>
    <w:rsid w:val="003E2A54"/>
    <w:rsid w:val="003E3541"/>
    <w:rsid w:val="003E3E12"/>
    <w:rsid w:val="003E6516"/>
    <w:rsid w:val="003F1C2C"/>
    <w:rsid w:val="003F1E6A"/>
    <w:rsid w:val="003F225B"/>
    <w:rsid w:val="003F31EA"/>
    <w:rsid w:val="003F57E5"/>
    <w:rsid w:val="003F701C"/>
    <w:rsid w:val="003F718C"/>
    <w:rsid w:val="0040106F"/>
    <w:rsid w:val="00401D23"/>
    <w:rsid w:val="004031EB"/>
    <w:rsid w:val="00403541"/>
    <w:rsid w:val="00406661"/>
    <w:rsid w:val="0041472E"/>
    <w:rsid w:val="00416011"/>
    <w:rsid w:val="004221F8"/>
    <w:rsid w:val="00423686"/>
    <w:rsid w:val="004310AB"/>
    <w:rsid w:val="00431A11"/>
    <w:rsid w:val="004320B2"/>
    <w:rsid w:val="004334E2"/>
    <w:rsid w:val="00433A7D"/>
    <w:rsid w:val="00441945"/>
    <w:rsid w:val="00443451"/>
    <w:rsid w:val="0044543D"/>
    <w:rsid w:val="004456F5"/>
    <w:rsid w:val="0044662E"/>
    <w:rsid w:val="0044738E"/>
    <w:rsid w:val="004502C5"/>
    <w:rsid w:val="00450671"/>
    <w:rsid w:val="00452DDE"/>
    <w:rsid w:val="00454191"/>
    <w:rsid w:val="00455906"/>
    <w:rsid w:val="00456290"/>
    <w:rsid w:val="0045674C"/>
    <w:rsid w:val="0046179F"/>
    <w:rsid w:val="004626EA"/>
    <w:rsid w:val="00463B28"/>
    <w:rsid w:val="00465614"/>
    <w:rsid w:val="00471378"/>
    <w:rsid w:val="00471F29"/>
    <w:rsid w:val="00472050"/>
    <w:rsid w:val="004732E0"/>
    <w:rsid w:val="00474429"/>
    <w:rsid w:val="004757E7"/>
    <w:rsid w:val="00476D88"/>
    <w:rsid w:val="004777F9"/>
    <w:rsid w:val="00482AAA"/>
    <w:rsid w:val="00483DE7"/>
    <w:rsid w:val="00487695"/>
    <w:rsid w:val="004941DE"/>
    <w:rsid w:val="004A3D08"/>
    <w:rsid w:val="004A3D88"/>
    <w:rsid w:val="004A58BA"/>
    <w:rsid w:val="004A59C7"/>
    <w:rsid w:val="004A5F0F"/>
    <w:rsid w:val="004A6B6D"/>
    <w:rsid w:val="004A751B"/>
    <w:rsid w:val="004A77EA"/>
    <w:rsid w:val="004B00AF"/>
    <w:rsid w:val="004B1C4A"/>
    <w:rsid w:val="004B3847"/>
    <w:rsid w:val="004B3D98"/>
    <w:rsid w:val="004B4F94"/>
    <w:rsid w:val="004B7A94"/>
    <w:rsid w:val="004C17FB"/>
    <w:rsid w:val="004C43AB"/>
    <w:rsid w:val="004C4E7E"/>
    <w:rsid w:val="004C4F3F"/>
    <w:rsid w:val="004C50C7"/>
    <w:rsid w:val="004C57BA"/>
    <w:rsid w:val="004C7E99"/>
    <w:rsid w:val="004C7EBD"/>
    <w:rsid w:val="004D08DD"/>
    <w:rsid w:val="004D3E6A"/>
    <w:rsid w:val="004D72D3"/>
    <w:rsid w:val="004E1823"/>
    <w:rsid w:val="004E22C6"/>
    <w:rsid w:val="004E54B2"/>
    <w:rsid w:val="004E69A6"/>
    <w:rsid w:val="004F4149"/>
    <w:rsid w:val="004F6F69"/>
    <w:rsid w:val="005025CE"/>
    <w:rsid w:val="00502B14"/>
    <w:rsid w:val="005055A9"/>
    <w:rsid w:val="005057A5"/>
    <w:rsid w:val="0050756C"/>
    <w:rsid w:val="00507E6A"/>
    <w:rsid w:val="0051209B"/>
    <w:rsid w:val="00514AB2"/>
    <w:rsid w:val="0051689B"/>
    <w:rsid w:val="00517DAB"/>
    <w:rsid w:val="00520962"/>
    <w:rsid w:val="00523059"/>
    <w:rsid w:val="00523C24"/>
    <w:rsid w:val="00524DFD"/>
    <w:rsid w:val="00526709"/>
    <w:rsid w:val="00526A55"/>
    <w:rsid w:val="00530164"/>
    <w:rsid w:val="0053023C"/>
    <w:rsid w:val="00530929"/>
    <w:rsid w:val="0053397F"/>
    <w:rsid w:val="00533CE1"/>
    <w:rsid w:val="0053671B"/>
    <w:rsid w:val="005374DF"/>
    <w:rsid w:val="00540519"/>
    <w:rsid w:val="00544ADE"/>
    <w:rsid w:val="00544D80"/>
    <w:rsid w:val="005475D6"/>
    <w:rsid w:val="00552B69"/>
    <w:rsid w:val="00553296"/>
    <w:rsid w:val="00555051"/>
    <w:rsid w:val="00555980"/>
    <w:rsid w:val="005565D2"/>
    <w:rsid w:val="00556B4D"/>
    <w:rsid w:val="0056024F"/>
    <w:rsid w:val="00561B9D"/>
    <w:rsid w:val="005626DB"/>
    <w:rsid w:val="0056310C"/>
    <w:rsid w:val="005635D6"/>
    <w:rsid w:val="00563FE4"/>
    <w:rsid w:val="00565CE4"/>
    <w:rsid w:val="00566A6D"/>
    <w:rsid w:val="00567C6B"/>
    <w:rsid w:val="00571F70"/>
    <w:rsid w:val="00574E38"/>
    <w:rsid w:val="00575F98"/>
    <w:rsid w:val="00580386"/>
    <w:rsid w:val="005816FE"/>
    <w:rsid w:val="00584731"/>
    <w:rsid w:val="00584955"/>
    <w:rsid w:val="00584DD6"/>
    <w:rsid w:val="00586B67"/>
    <w:rsid w:val="0058765B"/>
    <w:rsid w:val="005877E3"/>
    <w:rsid w:val="00592DBB"/>
    <w:rsid w:val="00594F5E"/>
    <w:rsid w:val="00595D17"/>
    <w:rsid w:val="0059603B"/>
    <w:rsid w:val="00597A5B"/>
    <w:rsid w:val="00597DB8"/>
    <w:rsid w:val="005A0E22"/>
    <w:rsid w:val="005A2C17"/>
    <w:rsid w:val="005A411B"/>
    <w:rsid w:val="005A53EB"/>
    <w:rsid w:val="005B0098"/>
    <w:rsid w:val="005B44EF"/>
    <w:rsid w:val="005B47AE"/>
    <w:rsid w:val="005B6670"/>
    <w:rsid w:val="005B75D0"/>
    <w:rsid w:val="005C318F"/>
    <w:rsid w:val="005C5913"/>
    <w:rsid w:val="005C7FB3"/>
    <w:rsid w:val="005D2518"/>
    <w:rsid w:val="005D253B"/>
    <w:rsid w:val="005D3188"/>
    <w:rsid w:val="005D4ED9"/>
    <w:rsid w:val="005D63F3"/>
    <w:rsid w:val="005E3A82"/>
    <w:rsid w:val="005E3F29"/>
    <w:rsid w:val="005E4F18"/>
    <w:rsid w:val="005E66D9"/>
    <w:rsid w:val="005E78F6"/>
    <w:rsid w:val="005F1B1E"/>
    <w:rsid w:val="005F1F21"/>
    <w:rsid w:val="005F2EC8"/>
    <w:rsid w:val="005F43E4"/>
    <w:rsid w:val="005F5728"/>
    <w:rsid w:val="005F5AC9"/>
    <w:rsid w:val="005F5B95"/>
    <w:rsid w:val="005F7469"/>
    <w:rsid w:val="0060319F"/>
    <w:rsid w:val="0061041F"/>
    <w:rsid w:val="00610905"/>
    <w:rsid w:val="0061467C"/>
    <w:rsid w:val="006163F5"/>
    <w:rsid w:val="00624FEB"/>
    <w:rsid w:val="006263FB"/>
    <w:rsid w:val="00626A0D"/>
    <w:rsid w:val="00634025"/>
    <w:rsid w:val="006346B7"/>
    <w:rsid w:val="00634FA7"/>
    <w:rsid w:val="00635518"/>
    <w:rsid w:val="00637399"/>
    <w:rsid w:val="0063786F"/>
    <w:rsid w:val="00637FD4"/>
    <w:rsid w:val="00641A61"/>
    <w:rsid w:val="0064335D"/>
    <w:rsid w:val="0064391B"/>
    <w:rsid w:val="0064472A"/>
    <w:rsid w:val="00645348"/>
    <w:rsid w:val="00651041"/>
    <w:rsid w:val="00652D6C"/>
    <w:rsid w:val="00653042"/>
    <w:rsid w:val="00654212"/>
    <w:rsid w:val="00655942"/>
    <w:rsid w:val="00655BF2"/>
    <w:rsid w:val="0066219A"/>
    <w:rsid w:val="00663650"/>
    <w:rsid w:val="00663914"/>
    <w:rsid w:val="00663992"/>
    <w:rsid w:val="00670D16"/>
    <w:rsid w:val="006723EC"/>
    <w:rsid w:val="006734AA"/>
    <w:rsid w:val="00674C6E"/>
    <w:rsid w:val="006777C6"/>
    <w:rsid w:val="00686331"/>
    <w:rsid w:val="00691F53"/>
    <w:rsid w:val="0069325F"/>
    <w:rsid w:val="006936B4"/>
    <w:rsid w:val="006936C4"/>
    <w:rsid w:val="00695AE4"/>
    <w:rsid w:val="006A4FFA"/>
    <w:rsid w:val="006B15AD"/>
    <w:rsid w:val="006B3405"/>
    <w:rsid w:val="006B68A1"/>
    <w:rsid w:val="006B69CF"/>
    <w:rsid w:val="006B6E43"/>
    <w:rsid w:val="006B79FA"/>
    <w:rsid w:val="006C30FD"/>
    <w:rsid w:val="006C4025"/>
    <w:rsid w:val="006C6096"/>
    <w:rsid w:val="006C6AC2"/>
    <w:rsid w:val="006D0157"/>
    <w:rsid w:val="006D4BC4"/>
    <w:rsid w:val="006D51B2"/>
    <w:rsid w:val="006D6620"/>
    <w:rsid w:val="006E001E"/>
    <w:rsid w:val="006E0DD6"/>
    <w:rsid w:val="006E125D"/>
    <w:rsid w:val="006E1601"/>
    <w:rsid w:val="006E1A6A"/>
    <w:rsid w:val="006E1FB5"/>
    <w:rsid w:val="006E30D4"/>
    <w:rsid w:val="006F2E62"/>
    <w:rsid w:val="006F6D70"/>
    <w:rsid w:val="00701765"/>
    <w:rsid w:val="00701D44"/>
    <w:rsid w:val="00702AB6"/>
    <w:rsid w:val="00702C42"/>
    <w:rsid w:val="00710B76"/>
    <w:rsid w:val="00711DA3"/>
    <w:rsid w:val="00712843"/>
    <w:rsid w:val="00712D1F"/>
    <w:rsid w:val="007144ED"/>
    <w:rsid w:val="00716DB4"/>
    <w:rsid w:val="00717F40"/>
    <w:rsid w:val="00720608"/>
    <w:rsid w:val="007245C8"/>
    <w:rsid w:val="00726C5B"/>
    <w:rsid w:val="00727DB3"/>
    <w:rsid w:val="00730993"/>
    <w:rsid w:val="00731C27"/>
    <w:rsid w:val="007323CF"/>
    <w:rsid w:val="00734114"/>
    <w:rsid w:val="00734EDD"/>
    <w:rsid w:val="0074161D"/>
    <w:rsid w:val="00742A7C"/>
    <w:rsid w:val="00744868"/>
    <w:rsid w:val="00750253"/>
    <w:rsid w:val="0075056E"/>
    <w:rsid w:val="00750808"/>
    <w:rsid w:val="007548AA"/>
    <w:rsid w:val="007637C9"/>
    <w:rsid w:val="007664F5"/>
    <w:rsid w:val="0076796F"/>
    <w:rsid w:val="00770EFE"/>
    <w:rsid w:val="007738BE"/>
    <w:rsid w:val="00775556"/>
    <w:rsid w:val="00775949"/>
    <w:rsid w:val="0077786E"/>
    <w:rsid w:val="00777983"/>
    <w:rsid w:val="00780C36"/>
    <w:rsid w:val="00781477"/>
    <w:rsid w:val="0078576F"/>
    <w:rsid w:val="007857A7"/>
    <w:rsid w:val="007866B6"/>
    <w:rsid w:val="00786764"/>
    <w:rsid w:val="00792506"/>
    <w:rsid w:val="00793656"/>
    <w:rsid w:val="007937D2"/>
    <w:rsid w:val="007949AA"/>
    <w:rsid w:val="0079611D"/>
    <w:rsid w:val="0079670C"/>
    <w:rsid w:val="00796CAB"/>
    <w:rsid w:val="00797761"/>
    <w:rsid w:val="007A0E91"/>
    <w:rsid w:val="007A15AF"/>
    <w:rsid w:val="007A2A69"/>
    <w:rsid w:val="007A649E"/>
    <w:rsid w:val="007B271F"/>
    <w:rsid w:val="007B2E6A"/>
    <w:rsid w:val="007B39F1"/>
    <w:rsid w:val="007B4705"/>
    <w:rsid w:val="007B682C"/>
    <w:rsid w:val="007C040A"/>
    <w:rsid w:val="007C36B9"/>
    <w:rsid w:val="007C583C"/>
    <w:rsid w:val="007D4073"/>
    <w:rsid w:val="007D607C"/>
    <w:rsid w:val="007D7AEC"/>
    <w:rsid w:val="007E047F"/>
    <w:rsid w:val="007E1777"/>
    <w:rsid w:val="007E22E6"/>
    <w:rsid w:val="007E2881"/>
    <w:rsid w:val="007E39C8"/>
    <w:rsid w:val="007E3A8D"/>
    <w:rsid w:val="007E61D2"/>
    <w:rsid w:val="007E6B40"/>
    <w:rsid w:val="007E7293"/>
    <w:rsid w:val="007F0913"/>
    <w:rsid w:val="007F1143"/>
    <w:rsid w:val="007F3831"/>
    <w:rsid w:val="007F3EFC"/>
    <w:rsid w:val="007F555B"/>
    <w:rsid w:val="007F6373"/>
    <w:rsid w:val="00800E7B"/>
    <w:rsid w:val="00801BA9"/>
    <w:rsid w:val="00801E01"/>
    <w:rsid w:val="00802CD7"/>
    <w:rsid w:val="00803E75"/>
    <w:rsid w:val="00805961"/>
    <w:rsid w:val="008075B1"/>
    <w:rsid w:val="00811939"/>
    <w:rsid w:val="00812D41"/>
    <w:rsid w:val="00813F6A"/>
    <w:rsid w:val="00814D6F"/>
    <w:rsid w:val="008164F1"/>
    <w:rsid w:val="008168CE"/>
    <w:rsid w:val="0081703A"/>
    <w:rsid w:val="00820431"/>
    <w:rsid w:val="00821F30"/>
    <w:rsid w:val="008246AC"/>
    <w:rsid w:val="008247A4"/>
    <w:rsid w:val="008247F4"/>
    <w:rsid w:val="008254BF"/>
    <w:rsid w:val="008271FC"/>
    <w:rsid w:val="0083049F"/>
    <w:rsid w:val="00831BDF"/>
    <w:rsid w:val="0083774C"/>
    <w:rsid w:val="00841D1E"/>
    <w:rsid w:val="00845F95"/>
    <w:rsid w:val="00846596"/>
    <w:rsid w:val="00846BE8"/>
    <w:rsid w:val="0084765E"/>
    <w:rsid w:val="00847B33"/>
    <w:rsid w:val="0085492C"/>
    <w:rsid w:val="00854946"/>
    <w:rsid w:val="00860A2D"/>
    <w:rsid w:val="00860DCC"/>
    <w:rsid w:val="00866FAB"/>
    <w:rsid w:val="00867293"/>
    <w:rsid w:val="00867630"/>
    <w:rsid w:val="00870F91"/>
    <w:rsid w:val="0087322F"/>
    <w:rsid w:val="00873F2A"/>
    <w:rsid w:val="00874035"/>
    <w:rsid w:val="00880545"/>
    <w:rsid w:val="0088156B"/>
    <w:rsid w:val="0088266C"/>
    <w:rsid w:val="00882CBF"/>
    <w:rsid w:val="008836F4"/>
    <w:rsid w:val="00883965"/>
    <w:rsid w:val="008839AC"/>
    <w:rsid w:val="00883C2E"/>
    <w:rsid w:val="00884C88"/>
    <w:rsid w:val="00885536"/>
    <w:rsid w:val="00887D89"/>
    <w:rsid w:val="008965F5"/>
    <w:rsid w:val="00897CD3"/>
    <w:rsid w:val="00897E3A"/>
    <w:rsid w:val="008A24F7"/>
    <w:rsid w:val="008A2713"/>
    <w:rsid w:val="008A2FB1"/>
    <w:rsid w:val="008A47CF"/>
    <w:rsid w:val="008A742A"/>
    <w:rsid w:val="008B0BB2"/>
    <w:rsid w:val="008B265C"/>
    <w:rsid w:val="008B2E97"/>
    <w:rsid w:val="008C22C1"/>
    <w:rsid w:val="008C3008"/>
    <w:rsid w:val="008C5BB5"/>
    <w:rsid w:val="008C6068"/>
    <w:rsid w:val="008D0201"/>
    <w:rsid w:val="008D063B"/>
    <w:rsid w:val="008D3EAD"/>
    <w:rsid w:val="008D5518"/>
    <w:rsid w:val="008D6C4B"/>
    <w:rsid w:val="008E0C69"/>
    <w:rsid w:val="008E27B2"/>
    <w:rsid w:val="008E345E"/>
    <w:rsid w:val="008E37AE"/>
    <w:rsid w:val="008E685B"/>
    <w:rsid w:val="008E6CDC"/>
    <w:rsid w:val="008F09C3"/>
    <w:rsid w:val="00900EB7"/>
    <w:rsid w:val="00906D7D"/>
    <w:rsid w:val="0090778F"/>
    <w:rsid w:val="00907AC4"/>
    <w:rsid w:val="009105F8"/>
    <w:rsid w:val="00910E3B"/>
    <w:rsid w:val="009126B0"/>
    <w:rsid w:val="009131CA"/>
    <w:rsid w:val="009205B7"/>
    <w:rsid w:val="00924D86"/>
    <w:rsid w:val="009266FA"/>
    <w:rsid w:val="0093279E"/>
    <w:rsid w:val="00933444"/>
    <w:rsid w:val="0093379B"/>
    <w:rsid w:val="009349D7"/>
    <w:rsid w:val="00935587"/>
    <w:rsid w:val="00936733"/>
    <w:rsid w:val="00940845"/>
    <w:rsid w:val="00940BC0"/>
    <w:rsid w:val="0094257E"/>
    <w:rsid w:val="0094338A"/>
    <w:rsid w:val="00943B2A"/>
    <w:rsid w:val="00950924"/>
    <w:rsid w:val="009509A0"/>
    <w:rsid w:val="00956830"/>
    <w:rsid w:val="009575A4"/>
    <w:rsid w:val="00962602"/>
    <w:rsid w:val="00966479"/>
    <w:rsid w:val="009729CF"/>
    <w:rsid w:val="0097766A"/>
    <w:rsid w:val="00980839"/>
    <w:rsid w:val="00980C5B"/>
    <w:rsid w:val="00981593"/>
    <w:rsid w:val="009828FF"/>
    <w:rsid w:val="0098299A"/>
    <w:rsid w:val="00986C64"/>
    <w:rsid w:val="00987F01"/>
    <w:rsid w:val="00990B56"/>
    <w:rsid w:val="009910FB"/>
    <w:rsid w:val="00992407"/>
    <w:rsid w:val="0099494E"/>
    <w:rsid w:val="00996DB2"/>
    <w:rsid w:val="00997F33"/>
    <w:rsid w:val="009A0950"/>
    <w:rsid w:val="009A347E"/>
    <w:rsid w:val="009A37BB"/>
    <w:rsid w:val="009A39FE"/>
    <w:rsid w:val="009A3F9B"/>
    <w:rsid w:val="009A4D6E"/>
    <w:rsid w:val="009A4E00"/>
    <w:rsid w:val="009A56D1"/>
    <w:rsid w:val="009A597E"/>
    <w:rsid w:val="009A7503"/>
    <w:rsid w:val="009B303F"/>
    <w:rsid w:val="009B4694"/>
    <w:rsid w:val="009B55DD"/>
    <w:rsid w:val="009B5978"/>
    <w:rsid w:val="009B7612"/>
    <w:rsid w:val="009B7D35"/>
    <w:rsid w:val="009C0451"/>
    <w:rsid w:val="009C2C0C"/>
    <w:rsid w:val="009D0171"/>
    <w:rsid w:val="009D046B"/>
    <w:rsid w:val="009D0BC8"/>
    <w:rsid w:val="009D300A"/>
    <w:rsid w:val="009D37A3"/>
    <w:rsid w:val="009D5355"/>
    <w:rsid w:val="009D554F"/>
    <w:rsid w:val="009D5846"/>
    <w:rsid w:val="009D63C7"/>
    <w:rsid w:val="009E1ABD"/>
    <w:rsid w:val="009E2E15"/>
    <w:rsid w:val="009E310F"/>
    <w:rsid w:val="009E4DCB"/>
    <w:rsid w:val="009E7A90"/>
    <w:rsid w:val="009F1DD0"/>
    <w:rsid w:val="009F7019"/>
    <w:rsid w:val="00A04708"/>
    <w:rsid w:val="00A138F1"/>
    <w:rsid w:val="00A139DD"/>
    <w:rsid w:val="00A14B83"/>
    <w:rsid w:val="00A20C03"/>
    <w:rsid w:val="00A20EED"/>
    <w:rsid w:val="00A22068"/>
    <w:rsid w:val="00A22E84"/>
    <w:rsid w:val="00A2362D"/>
    <w:rsid w:val="00A25701"/>
    <w:rsid w:val="00A31060"/>
    <w:rsid w:val="00A31BB9"/>
    <w:rsid w:val="00A31E42"/>
    <w:rsid w:val="00A334B4"/>
    <w:rsid w:val="00A34176"/>
    <w:rsid w:val="00A34B35"/>
    <w:rsid w:val="00A353EE"/>
    <w:rsid w:val="00A3546C"/>
    <w:rsid w:val="00A35543"/>
    <w:rsid w:val="00A35E71"/>
    <w:rsid w:val="00A40284"/>
    <w:rsid w:val="00A4455A"/>
    <w:rsid w:val="00A51106"/>
    <w:rsid w:val="00A5174E"/>
    <w:rsid w:val="00A5180B"/>
    <w:rsid w:val="00A51B1D"/>
    <w:rsid w:val="00A5211F"/>
    <w:rsid w:val="00A5315F"/>
    <w:rsid w:val="00A53927"/>
    <w:rsid w:val="00A578DC"/>
    <w:rsid w:val="00A57948"/>
    <w:rsid w:val="00A57F21"/>
    <w:rsid w:val="00A602A6"/>
    <w:rsid w:val="00A60AAF"/>
    <w:rsid w:val="00A6168D"/>
    <w:rsid w:val="00A61BDF"/>
    <w:rsid w:val="00A65132"/>
    <w:rsid w:val="00A70370"/>
    <w:rsid w:val="00A708B9"/>
    <w:rsid w:val="00A70E28"/>
    <w:rsid w:val="00A73925"/>
    <w:rsid w:val="00A7563F"/>
    <w:rsid w:val="00A75DBC"/>
    <w:rsid w:val="00A8074F"/>
    <w:rsid w:val="00A81B39"/>
    <w:rsid w:val="00A82B08"/>
    <w:rsid w:val="00A84526"/>
    <w:rsid w:val="00A84B00"/>
    <w:rsid w:val="00A861E9"/>
    <w:rsid w:val="00A87EF6"/>
    <w:rsid w:val="00A91145"/>
    <w:rsid w:val="00A91F1D"/>
    <w:rsid w:val="00A922FF"/>
    <w:rsid w:val="00A96435"/>
    <w:rsid w:val="00A9668B"/>
    <w:rsid w:val="00AA1D08"/>
    <w:rsid w:val="00AA20A4"/>
    <w:rsid w:val="00AA6151"/>
    <w:rsid w:val="00AA6197"/>
    <w:rsid w:val="00AA6554"/>
    <w:rsid w:val="00AA695D"/>
    <w:rsid w:val="00AA7BA4"/>
    <w:rsid w:val="00AB44CC"/>
    <w:rsid w:val="00AB48F6"/>
    <w:rsid w:val="00AC187C"/>
    <w:rsid w:val="00AC3820"/>
    <w:rsid w:val="00AC4BAA"/>
    <w:rsid w:val="00AC64E6"/>
    <w:rsid w:val="00AC7865"/>
    <w:rsid w:val="00AD1844"/>
    <w:rsid w:val="00AD2F87"/>
    <w:rsid w:val="00AD5504"/>
    <w:rsid w:val="00AD61FD"/>
    <w:rsid w:val="00AD6ED6"/>
    <w:rsid w:val="00AE0595"/>
    <w:rsid w:val="00AE131E"/>
    <w:rsid w:val="00AE6BF8"/>
    <w:rsid w:val="00AE6DA2"/>
    <w:rsid w:val="00AE7A88"/>
    <w:rsid w:val="00AF0788"/>
    <w:rsid w:val="00AF1557"/>
    <w:rsid w:val="00AF1E06"/>
    <w:rsid w:val="00AF25A6"/>
    <w:rsid w:val="00AF32FA"/>
    <w:rsid w:val="00AF5906"/>
    <w:rsid w:val="00AF6DFF"/>
    <w:rsid w:val="00AF7555"/>
    <w:rsid w:val="00AF7934"/>
    <w:rsid w:val="00B024B1"/>
    <w:rsid w:val="00B02A44"/>
    <w:rsid w:val="00B02C84"/>
    <w:rsid w:val="00B02FDD"/>
    <w:rsid w:val="00B04861"/>
    <w:rsid w:val="00B04D0E"/>
    <w:rsid w:val="00B05252"/>
    <w:rsid w:val="00B05E1A"/>
    <w:rsid w:val="00B05E75"/>
    <w:rsid w:val="00B1186E"/>
    <w:rsid w:val="00B1229C"/>
    <w:rsid w:val="00B14396"/>
    <w:rsid w:val="00B15838"/>
    <w:rsid w:val="00B20562"/>
    <w:rsid w:val="00B21820"/>
    <w:rsid w:val="00B2229A"/>
    <w:rsid w:val="00B2232A"/>
    <w:rsid w:val="00B22B5C"/>
    <w:rsid w:val="00B23AC9"/>
    <w:rsid w:val="00B24C7A"/>
    <w:rsid w:val="00B25A1E"/>
    <w:rsid w:val="00B26289"/>
    <w:rsid w:val="00B32AB3"/>
    <w:rsid w:val="00B344CC"/>
    <w:rsid w:val="00B37604"/>
    <w:rsid w:val="00B40B62"/>
    <w:rsid w:val="00B4309E"/>
    <w:rsid w:val="00B447BD"/>
    <w:rsid w:val="00B450F7"/>
    <w:rsid w:val="00B4699C"/>
    <w:rsid w:val="00B475B5"/>
    <w:rsid w:val="00B4790F"/>
    <w:rsid w:val="00B52FB3"/>
    <w:rsid w:val="00B6078E"/>
    <w:rsid w:val="00B64E46"/>
    <w:rsid w:val="00B701A5"/>
    <w:rsid w:val="00B71385"/>
    <w:rsid w:val="00B71AC9"/>
    <w:rsid w:val="00B72FFF"/>
    <w:rsid w:val="00B76671"/>
    <w:rsid w:val="00B83710"/>
    <w:rsid w:val="00B8506E"/>
    <w:rsid w:val="00B86B08"/>
    <w:rsid w:val="00B87CA5"/>
    <w:rsid w:val="00B87DA5"/>
    <w:rsid w:val="00B9433D"/>
    <w:rsid w:val="00B969A0"/>
    <w:rsid w:val="00BA288E"/>
    <w:rsid w:val="00BA36C8"/>
    <w:rsid w:val="00BA52DB"/>
    <w:rsid w:val="00BA65F2"/>
    <w:rsid w:val="00BA67EB"/>
    <w:rsid w:val="00BB2D08"/>
    <w:rsid w:val="00BB2FD1"/>
    <w:rsid w:val="00BB339E"/>
    <w:rsid w:val="00BB3D65"/>
    <w:rsid w:val="00BB6329"/>
    <w:rsid w:val="00BC0DBE"/>
    <w:rsid w:val="00BC14C2"/>
    <w:rsid w:val="00BC50F0"/>
    <w:rsid w:val="00BC7C23"/>
    <w:rsid w:val="00BD5628"/>
    <w:rsid w:val="00BD685B"/>
    <w:rsid w:val="00BD715D"/>
    <w:rsid w:val="00BE1768"/>
    <w:rsid w:val="00BF07E9"/>
    <w:rsid w:val="00BF17D4"/>
    <w:rsid w:val="00BF20ED"/>
    <w:rsid w:val="00BF2821"/>
    <w:rsid w:val="00BF3DEA"/>
    <w:rsid w:val="00C024D8"/>
    <w:rsid w:val="00C0505F"/>
    <w:rsid w:val="00C057C2"/>
    <w:rsid w:val="00C162E6"/>
    <w:rsid w:val="00C17ED5"/>
    <w:rsid w:val="00C20C15"/>
    <w:rsid w:val="00C2102D"/>
    <w:rsid w:val="00C21BCA"/>
    <w:rsid w:val="00C27987"/>
    <w:rsid w:val="00C27D9D"/>
    <w:rsid w:val="00C27D9E"/>
    <w:rsid w:val="00C30208"/>
    <w:rsid w:val="00C3027B"/>
    <w:rsid w:val="00C31D31"/>
    <w:rsid w:val="00C34F18"/>
    <w:rsid w:val="00C35213"/>
    <w:rsid w:val="00C368FB"/>
    <w:rsid w:val="00C43B10"/>
    <w:rsid w:val="00C4454D"/>
    <w:rsid w:val="00C45BFD"/>
    <w:rsid w:val="00C4684B"/>
    <w:rsid w:val="00C5380C"/>
    <w:rsid w:val="00C5400A"/>
    <w:rsid w:val="00C55802"/>
    <w:rsid w:val="00C6017D"/>
    <w:rsid w:val="00C602CF"/>
    <w:rsid w:val="00C61E54"/>
    <w:rsid w:val="00C621B0"/>
    <w:rsid w:val="00C63013"/>
    <w:rsid w:val="00C63695"/>
    <w:rsid w:val="00C63A56"/>
    <w:rsid w:val="00C63ABB"/>
    <w:rsid w:val="00C64FAD"/>
    <w:rsid w:val="00C65519"/>
    <w:rsid w:val="00C65DAE"/>
    <w:rsid w:val="00C65F3C"/>
    <w:rsid w:val="00C7063E"/>
    <w:rsid w:val="00C71289"/>
    <w:rsid w:val="00C730B6"/>
    <w:rsid w:val="00C73C79"/>
    <w:rsid w:val="00C750A2"/>
    <w:rsid w:val="00C756B8"/>
    <w:rsid w:val="00C76EA5"/>
    <w:rsid w:val="00C82162"/>
    <w:rsid w:val="00C82C34"/>
    <w:rsid w:val="00C8649C"/>
    <w:rsid w:val="00C87410"/>
    <w:rsid w:val="00C908AE"/>
    <w:rsid w:val="00C91493"/>
    <w:rsid w:val="00C94557"/>
    <w:rsid w:val="00C972B4"/>
    <w:rsid w:val="00CA40BA"/>
    <w:rsid w:val="00CA41FD"/>
    <w:rsid w:val="00CA458C"/>
    <w:rsid w:val="00CA5B07"/>
    <w:rsid w:val="00CB0617"/>
    <w:rsid w:val="00CB426A"/>
    <w:rsid w:val="00CB4855"/>
    <w:rsid w:val="00CB4959"/>
    <w:rsid w:val="00CB7B47"/>
    <w:rsid w:val="00CC088E"/>
    <w:rsid w:val="00CC0C17"/>
    <w:rsid w:val="00CC2285"/>
    <w:rsid w:val="00CC4A87"/>
    <w:rsid w:val="00CC7DB9"/>
    <w:rsid w:val="00CD1A3D"/>
    <w:rsid w:val="00CD2E8A"/>
    <w:rsid w:val="00CD355D"/>
    <w:rsid w:val="00CD4AB5"/>
    <w:rsid w:val="00CD5A86"/>
    <w:rsid w:val="00CD78D8"/>
    <w:rsid w:val="00CF3985"/>
    <w:rsid w:val="00CF57F5"/>
    <w:rsid w:val="00CF5AD9"/>
    <w:rsid w:val="00CF74D6"/>
    <w:rsid w:val="00CF7791"/>
    <w:rsid w:val="00D01A93"/>
    <w:rsid w:val="00D101C8"/>
    <w:rsid w:val="00D105F3"/>
    <w:rsid w:val="00D10FD2"/>
    <w:rsid w:val="00D11BDF"/>
    <w:rsid w:val="00D14D3A"/>
    <w:rsid w:val="00D159CC"/>
    <w:rsid w:val="00D15B6B"/>
    <w:rsid w:val="00D16C68"/>
    <w:rsid w:val="00D17501"/>
    <w:rsid w:val="00D20BF6"/>
    <w:rsid w:val="00D219D5"/>
    <w:rsid w:val="00D21BA2"/>
    <w:rsid w:val="00D22556"/>
    <w:rsid w:val="00D23B91"/>
    <w:rsid w:val="00D23C5F"/>
    <w:rsid w:val="00D260B4"/>
    <w:rsid w:val="00D26531"/>
    <w:rsid w:val="00D376D2"/>
    <w:rsid w:val="00D42EAD"/>
    <w:rsid w:val="00D43F0E"/>
    <w:rsid w:val="00D467D1"/>
    <w:rsid w:val="00D46FDE"/>
    <w:rsid w:val="00D545DC"/>
    <w:rsid w:val="00D550C6"/>
    <w:rsid w:val="00D55C98"/>
    <w:rsid w:val="00D56DBF"/>
    <w:rsid w:val="00D57A9A"/>
    <w:rsid w:val="00D61692"/>
    <w:rsid w:val="00D61868"/>
    <w:rsid w:val="00D63D2D"/>
    <w:rsid w:val="00D656CC"/>
    <w:rsid w:val="00D66E82"/>
    <w:rsid w:val="00D70E10"/>
    <w:rsid w:val="00D72D42"/>
    <w:rsid w:val="00D737C2"/>
    <w:rsid w:val="00D77E4B"/>
    <w:rsid w:val="00D8034E"/>
    <w:rsid w:val="00D81FF1"/>
    <w:rsid w:val="00D84E11"/>
    <w:rsid w:val="00D86D0B"/>
    <w:rsid w:val="00D90355"/>
    <w:rsid w:val="00D940DF"/>
    <w:rsid w:val="00D979E0"/>
    <w:rsid w:val="00DA08D2"/>
    <w:rsid w:val="00DA1F2B"/>
    <w:rsid w:val="00DA2791"/>
    <w:rsid w:val="00DA491E"/>
    <w:rsid w:val="00DA5538"/>
    <w:rsid w:val="00DA5CEF"/>
    <w:rsid w:val="00DB1904"/>
    <w:rsid w:val="00DB2D14"/>
    <w:rsid w:val="00DB5835"/>
    <w:rsid w:val="00DB642A"/>
    <w:rsid w:val="00DB6531"/>
    <w:rsid w:val="00DC1511"/>
    <w:rsid w:val="00DC2F2C"/>
    <w:rsid w:val="00DC3715"/>
    <w:rsid w:val="00DC444F"/>
    <w:rsid w:val="00DC54F1"/>
    <w:rsid w:val="00DC7899"/>
    <w:rsid w:val="00DD0E2D"/>
    <w:rsid w:val="00DD2E05"/>
    <w:rsid w:val="00DD40A5"/>
    <w:rsid w:val="00DD770F"/>
    <w:rsid w:val="00DE3CC0"/>
    <w:rsid w:val="00DE52F0"/>
    <w:rsid w:val="00DE591A"/>
    <w:rsid w:val="00DF18B9"/>
    <w:rsid w:val="00DF3A9F"/>
    <w:rsid w:val="00DF5F14"/>
    <w:rsid w:val="00DF784E"/>
    <w:rsid w:val="00E00006"/>
    <w:rsid w:val="00E01322"/>
    <w:rsid w:val="00E022D0"/>
    <w:rsid w:val="00E034BB"/>
    <w:rsid w:val="00E06907"/>
    <w:rsid w:val="00E13A1A"/>
    <w:rsid w:val="00E14090"/>
    <w:rsid w:val="00E15521"/>
    <w:rsid w:val="00E15C03"/>
    <w:rsid w:val="00E15FAC"/>
    <w:rsid w:val="00E269A6"/>
    <w:rsid w:val="00E320D8"/>
    <w:rsid w:val="00E322C5"/>
    <w:rsid w:val="00E34FE4"/>
    <w:rsid w:val="00E3563D"/>
    <w:rsid w:val="00E373EC"/>
    <w:rsid w:val="00E37FB8"/>
    <w:rsid w:val="00E42DFF"/>
    <w:rsid w:val="00E43030"/>
    <w:rsid w:val="00E4412C"/>
    <w:rsid w:val="00E44FA3"/>
    <w:rsid w:val="00E47AE7"/>
    <w:rsid w:val="00E54904"/>
    <w:rsid w:val="00E54B3E"/>
    <w:rsid w:val="00E60270"/>
    <w:rsid w:val="00E64252"/>
    <w:rsid w:val="00E65323"/>
    <w:rsid w:val="00E6701B"/>
    <w:rsid w:val="00E708A4"/>
    <w:rsid w:val="00E70F00"/>
    <w:rsid w:val="00E71E17"/>
    <w:rsid w:val="00E75184"/>
    <w:rsid w:val="00E80269"/>
    <w:rsid w:val="00E82273"/>
    <w:rsid w:val="00E833D9"/>
    <w:rsid w:val="00E8624B"/>
    <w:rsid w:val="00E86417"/>
    <w:rsid w:val="00E864F5"/>
    <w:rsid w:val="00E87840"/>
    <w:rsid w:val="00E9074F"/>
    <w:rsid w:val="00E91877"/>
    <w:rsid w:val="00E929B9"/>
    <w:rsid w:val="00E93793"/>
    <w:rsid w:val="00E93CE1"/>
    <w:rsid w:val="00E94D88"/>
    <w:rsid w:val="00E95750"/>
    <w:rsid w:val="00E97919"/>
    <w:rsid w:val="00EA34D5"/>
    <w:rsid w:val="00EA4B53"/>
    <w:rsid w:val="00EA4DB1"/>
    <w:rsid w:val="00EA5FAC"/>
    <w:rsid w:val="00EB00A7"/>
    <w:rsid w:val="00EB2619"/>
    <w:rsid w:val="00EB5BAC"/>
    <w:rsid w:val="00EB6BB4"/>
    <w:rsid w:val="00EB7BD9"/>
    <w:rsid w:val="00EC03AB"/>
    <w:rsid w:val="00EC0785"/>
    <w:rsid w:val="00EC0A41"/>
    <w:rsid w:val="00EC128D"/>
    <w:rsid w:val="00EC1E5A"/>
    <w:rsid w:val="00EC2AB7"/>
    <w:rsid w:val="00EC2C5C"/>
    <w:rsid w:val="00EC392C"/>
    <w:rsid w:val="00EC3E0F"/>
    <w:rsid w:val="00ED2FD3"/>
    <w:rsid w:val="00ED31A8"/>
    <w:rsid w:val="00EE238E"/>
    <w:rsid w:val="00EE2B62"/>
    <w:rsid w:val="00EE4116"/>
    <w:rsid w:val="00EE5C45"/>
    <w:rsid w:val="00EE7DFE"/>
    <w:rsid w:val="00EF18C8"/>
    <w:rsid w:val="00EF39A6"/>
    <w:rsid w:val="00EF4456"/>
    <w:rsid w:val="00EF4B88"/>
    <w:rsid w:val="00F00B6B"/>
    <w:rsid w:val="00F00CFE"/>
    <w:rsid w:val="00F00D0A"/>
    <w:rsid w:val="00F03A1D"/>
    <w:rsid w:val="00F11761"/>
    <w:rsid w:val="00F1276D"/>
    <w:rsid w:val="00F128AD"/>
    <w:rsid w:val="00F12F45"/>
    <w:rsid w:val="00F13297"/>
    <w:rsid w:val="00F15D31"/>
    <w:rsid w:val="00F20A3B"/>
    <w:rsid w:val="00F224FD"/>
    <w:rsid w:val="00F26983"/>
    <w:rsid w:val="00F2761C"/>
    <w:rsid w:val="00F30E5A"/>
    <w:rsid w:val="00F328B5"/>
    <w:rsid w:val="00F33252"/>
    <w:rsid w:val="00F37825"/>
    <w:rsid w:val="00F4230D"/>
    <w:rsid w:val="00F438E6"/>
    <w:rsid w:val="00F46B1C"/>
    <w:rsid w:val="00F50006"/>
    <w:rsid w:val="00F5599F"/>
    <w:rsid w:val="00F6194B"/>
    <w:rsid w:val="00F62808"/>
    <w:rsid w:val="00F65788"/>
    <w:rsid w:val="00F70252"/>
    <w:rsid w:val="00F71BB0"/>
    <w:rsid w:val="00F72B9B"/>
    <w:rsid w:val="00F764AE"/>
    <w:rsid w:val="00F76513"/>
    <w:rsid w:val="00F8144C"/>
    <w:rsid w:val="00F82BE2"/>
    <w:rsid w:val="00F847F5"/>
    <w:rsid w:val="00F90F9B"/>
    <w:rsid w:val="00F91454"/>
    <w:rsid w:val="00F96BAB"/>
    <w:rsid w:val="00F973BA"/>
    <w:rsid w:val="00FA1DF2"/>
    <w:rsid w:val="00FA2FC1"/>
    <w:rsid w:val="00FA5866"/>
    <w:rsid w:val="00FA5E88"/>
    <w:rsid w:val="00FA64AB"/>
    <w:rsid w:val="00FA70DA"/>
    <w:rsid w:val="00FB1621"/>
    <w:rsid w:val="00FB243B"/>
    <w:rsid w:val="00FB4E67"/>
    <w:rsid w:val="00FB5C7C"/>
    <w:rsid w:val="00FB7BC2"/>
    <w:rsid w:val="00FC02C9"/>
    <w:rsid w:val="00FC11E5"/>
    <w:rsid w:val="00FC593D"/>
    <w:rsid w:val="00FD02DE"/>
    <w:rsid w:val="00FD0745"/>
    <w:rsid w:val="00FD0C54"/>
    <w:rsid w:val="00FD13F2"/>
    <w:rsid w:val="00FD5CA5"/>
    <w:rsid w:val="00FD7ABD"/>
    <w:rsid w:val="00FE0FBF"/>
    <w:rsid w:val="00FE15B5"/>
    <w:rsid w:val="00FE3577"/>
    <w:rsid w:val="00FE6D95"/>
    <w:rsid w:val="00FE6FEB"/>
    <w:rsid w:val="00FF43A3"/>
    <w:rsid w:val="00FF62D4"/>
    <w:rsid w:val="00FF7E7D"/>
    <w:rsid w:val="01E662FF"/>
    <w:rsid w:val="0486509F"/>
    <w:rsid w:val="066105FF"/>
    <w:rsid w:val="07CF26BD"/>
    <w:rsid w:val="07F9137D"/>
    <w:rsid w:val="086263E2"/>
    <w:rsid w:val="08876261"/>
    <w:rsid w:val="0AC35652"/>
    <w:rsid w:val="0ACA45FD"/>
    <w:rsid w:val="0B141461"/>
    <w:rsid w:val="0BB44802"/>
    <w:rsid w:val="0C570662"/>
    <w:rsid w:val="0CAF7D1F"/>
    <w:rsid w:val="0CD4398A"/>
    <w:rsid w:val="0E252907"/>
    <w:rsid w:val="0EEF26AF"/>
    <w:rsid w:val="112F2A1A"/>
    <w:rsid w:val="113156ED"/>
    <w:rsid w:val="11C769F7"/>
    <w:rsid w:val="11EF1D66"/>
    <w:rsid w:val="121511E1"/>
    <w:rsid w:val="127E547C"/>
    <w:rsid w:val="12DA1A19"/>
    <w:rsid w:val="14D654D1"/>
    <w:rsid w:val="19E92619"/>
    <w:rsid w:val="1A161A0D"/>
    <w:rsid w:val="1A2D1F2C"/>
    <w:rsid w:val="1B866995"/>
    <w:rsid w:val="1C571556"/>
    <w:rsid w:val="1CA70308"/>
    <w:rsid w:val="1CE842D4"/>
    <w:rsid w:val="1D6943DA"/>
    <w:rsid w:val="1DFF4456"/>
    <w:rsid w:val="20D97B2D"/>
    <w:rsid w:val="20E34F0C"/>
    <w:rsid w:val="21F60AB3"/>
    <w:rsid w:val="22B02241"/>
    <w:rsid w:val="22E0227B"/>
    <w:rsid w:val="24174DBA"/>
    <w:rsid w:val="2731174A"/>
    <w:rsid w:val="27991300"/>
    <w:rsid w:val="27E02848"/>
    <w:rsid w:val="2A33417E"/>
    <w:rsid w:val="2A784008"/>
    <w:rsid w:val="2A7E0A65"/>
    <w:rsid w:val="2B205D37"/>
    <w:rsid w:val="2CF78911"/>
    <w:rsid w:val="2D1146B8"/>
    <w:rsid w:val="2D6B246D"/>
    <w:rsid w:val="2DF65D9E"/>
    <w:rsid w:val="2E247DB7"/>
    <w:rsid w:val="2E756CF2"/>
    <w:rsid w:val="2FB14DF9"/>
    <w:rsid w:val="30FB548A"/>
    <w:rsid w:val="3188033C"/>
    <w:rsid w:val="31E3348A"/>
    <w:rsid w:val="325E6FB0"/>
    <w:rsid w:val="32B206F7"/>
    <w:rsid w:val="32EB7109"/>
    <w:rsid w:val="336F38B1"/>
    <w:rsid w:val="34495302"/>
    <w:rsid w:val="35220F27"/>
    <w:rsid w:val="357D670B"/>
    <w:rsid w:val="36D7181D"/>
    <w:rsid w:val="370A0EF0"/>
    <w:rsid w:val="372F67C2"/>
    <w:rsid w:val="3A387B17"/>
    <w:rsid w:val="3A5E1EB2"/>
    <w:rsid w:val="3B086A5B"/>
    <w:rsid w:val="3B33477E"/>
    <w:rsid w:val="3B5D70DC"/>
    <w:rsid w:val="3C5E0DA5"/>
    <w:rsid w:val="3DA34D66"/>
    <w:rsid w:val="3E1D4986"/>
    <w:rsid w:val="3F6E702F"/>
    <w:rsid w:val="3FF9E71E"/>
    <w:rsid w:val="419B7110"/>
    <w:rsid w:val="42C245EF"/>
    <w:rsid w:val="43140900"/>
    <w:rsid w:val="43BC38AE"/>
    <w:rsid w:val="44D74201"/>
    <w:rsid w:val="45401AF6"/>
    <w:rsid w:val="45ED5A82"/>
    <w:rsid w:val="46BC369C"/>
    <w:rsid w:val="47435B4C"/>
    <w:rsid w:val="474D2A08"/>
    <w:rsid w:val="48AD3B1A"/>
    <w:rsid w:val="4A627D11"/>
    <w:rsid w:val="4B14317F"/>
    <w:rsid w:val="4B7320DD"/>
    <w:rsid w:val="4C6260F8"/>
    <w:rsid w:val="4CAD0F2D"/>
    <w:rsid w:val="5073492F"/>
    <w:rsid w:val="509F7064"/>
    <w:rsid w:val="50FF03DB"/>
    <w:rsid w:val="512B37BF"/>
    <w:rsid w:val="51C9504D"/>
    <w:rsid w:val="52E55B6C"/>
    <w:rsid w:val="53246069"/>
    <w:rsid w:val="53971984"/>
    <w:rsid w:val="53C11F34"/>
    <w:rsid w:val="551F6A0D"/>
    <w:rsid w:val="55C13A55"/>
    <w:rsid w:val="56FFAE66"/>
    <w:rsid w:val="57712383"/>
    <w:rsid w:val="59392F0E"/>
    <w:rsid w:val="5A4262A6"/>
    <w:rsid w:val="5A7F932C"/>
    <w:rsid w:val="5ABB5B86"/>
    <w:rsid w:val="5B7F89B1"/>
    <w:rsid w:val="5BDB395D"/>
    <w:rsid w:val="5BE3DB5E"/>
    <w:rsid w:val="5DFB05D5"/>
    <w:rsid w:val="5E070CF5"/>
    <w:rsid w:val="5E2D26C1"/>
    <w:rsid w:val="5EBA633F"/>
    <w:rsid w:val="5EF42730"/>
    <w:rsid w:val="5F8F7C3F"/>
    <w:rsid w:val="5FDACADF"/>
    <w:rsid w:val="5FF733E2"/>
    <w:rsid w:val="60BE5017"/>
    <w:rsid w:val="616474F0"/>
    <w:rsid w:val="61684113"/>
    <w:rsid w:val="6212588E"/>
    <w:rsid w:val="63665883"/>
    <w:rsid w:val="63B84AF5"/>
    <w:rsid w:val="664C484C"/>
    <w:rsid w:val="66717B6D"/>
    <w:rsid w:val="67D443DD"/>
    <w:rsid w:val="683F4742"/>
    <w:rsid w:val="697A2B27"/>
    <w:rsid w:val="69FF1DA5"/>
    <w:rsid w:val="6A252904"/>
    <w:rsid w:val="6A556233"/>
    <w:rsid w:val="6AA7443C"/>
    <w:rsid w:val="6C684B76"/>
    <w:rsid w:val="6D456D1D"/>
    <w:rsid w:val="6EF14B95"/>
    <w:rsid w:val="6FDF00A2"/>
    <w:rsid w:val="6FFCF8F2"/>
    <w:rsid w:val="718373C6"/>
    <w:rsid w:val="7264361F"/>
    <w:rsid w:val="750461BD"/>
    <w:rsid w:val="750A0D46"/>
    <w:rsid w:val="75734A83"/>
    <w:rsid w:val="75850CEB"/>
    <w:rsid w:val="75A961F8"/>
    <w:rsid w:val="76611006"/>
    <w:rsid w:val="772462D2"/>
    <w:rsid w:val="77A6758B"/>
    <w:rsid w:val="77D209B8"/>
    <w:rsid w:val="783D0981"/>
    <w:rsid w:val="79273CDA"/>
    <w:rsid w:val="79D94B9D"/>
    <w:rsid w:val="7A445E5F"/>
    <w:rsid w:val="7BBD6E93"/>
    <w:rsid w:val="7EDF6DCB"/>
    <w:rsid w:val="7F7EC480"/>
    <w:rsid w:val="7F8B6A26"/>
    <w:rsid w:val="7FA3605E"/>
    <w:rsid w:val="7FDB326D"/>
    <w:rsid w:val="7FDB6244"/>
    <w:rsid w:val="7FFF3B6E"/>
    <w:rsid w:val="9BFD09E5"/>
    <w:rsid w:val="9FFE92C9"/>
    <w:rsid w:val="AB7C1014"/>
    <w:rsid w:val="B5378964"/>
    <w:rsid w:val="B9FB15B0"/>
    <w:rsid w:val="BFBEE316"/>
    <w:rsid w:val="BFECCD17"/>
    <w:rsid w:val="BFFD5890"/>
    <w:rsid w:val="C8AE327A"/>
    <w:rsid w:val="D7F653AA"/>
    <w:rsid w:val="DABBEA16"/>
    <w:rsid w:val="DB7FA207"/>
    <w:rsid w:val="DF3F550C"/>
    <w:rsid w:val="E1FFD206"/>
    <w:rsid w:val="E83FA389"/>
    <w:rsid w:val="EC6F996F"/>
    <w:rsid w:val="EECFD279"/>
    <w:rsid w:val="EF1D1F34"/>
    <w:rsid w:val="EF9ACFD0"/>
    <w:rsid w:val="EFFE69F2"/>
    <w:rsid w:val="EFFEBDE1"/>
    <w:rsid w:val="F57F1E3C"/>
    <w:rsid w:val="F98D85D4"/>
    <w:rsid w:val="FB7FA931"/>
    <w:rsid w:val="FD5FADC4"/>
    <w:rsid w:val="FD7DB69F"/>
    <w:rsid w:val="FDBEA714"/>
    <w:rsid w:val="FDFE77CB"/>
    <w:rsid w:val="FEEFA341"/>
    <w:rsid w:val="FF7F2755"/>
    <w:rsid w:val="FFD7E56B"/>
    <w:rsid w:val="FFE4B8BC"/>
    <w:rsid w:val="FFFF44C7"/>
    <w:rsid w:val="FFFF6D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font41"/>
    <w:basedOn w:val="7"/>
    <w:qFormat/>
    <w:uiPriority w:val="0"/>
    <w:rPr>
      <w:rFonts w:hint="eastAsia" w:ascii="宋体" w:hAnsi="宋体" w:eastAsia="宋体" w:cs="宋体"/>
      <w:color w:val="000000"/>
      <w:sz w:val="23"/>
      <w:szCs w:val="23"/>
      <w:u w:val="none"/>
    </w:rPr>
  </w:style>
  <w:style w:type="character" w:customStyle="1" w:styleId="10">
    <w:name w:val="font31"/>
    <w:basedOn w:val="7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61"/>
    <w:basedOn w:val="7"/>
    <w:qFormat/>
    <w:uiPriority w:val="0"/>
    <w:rPr>
      <w:rFonts w:hint="default" w:ascii="Segoe UI" w:hAnsi="Segoe UI" w:eastAsia="Segoe UI" w:cs="Segoe UI"/>
      <w:color w:val="000000"/>
      <w:sz w:val="23"/>
      <w:szCs w:val="23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4</Pages>
  <Words>1047</Words>
  <Characters>1110</Characters>
  <Lines>2</Lines>
  <Paragraphs>1</Paragraphs>
  <TotalTime>6</TotalTime>
  <ScaleCrop>false</ScaleCrop>
  <LinksUpToDate>false</LinksUpToDate>
  <CharactersWithSpaces>1238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2017-07-01T23:53:00Z</dcterms:created>
  <dc:creator>系统管理员</dc:creator>
  <cp:lastModifiedBy>程梅</cp:lastModifiedBy>
  <cp:lastPrinted>2026-02-05T07:29:00Z</cp:lastPrinted>
  <dcterms:modified xsi:type="dcterms:W3CDTF">2026-02-06T10:19:52Z</dcterms:modified>
  <dc:title>附件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7B5F22766A154335889E10E28C06338C_13</vt:lpwstr>
  </property>
  <property fmtid="{D5CDD505-2E9C-101B-9397-08002B2CF9AE}" pid="4" name="KSOTemplateDocerSaveRecord">
    <vt:lpwstr>eyJoZGlkIjoiZWU3OGJkY2E1MTU4ZGEwMWJlMmJhNjBhZTU2Y2I2NDkiLCJ1c2VySWQiOiIyNjAyODY2OTQifQ==</vt:lpwstr>
  </property>
</Properties>
</file>